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491DE" w14:textId="11F9C475" w:rsidR="00620E08" w:rsidRPr="00E55926" w:rsidRDefault="006D663E" w:rsidP="00E55926">
      <w:pPr>
        <w:pStyle w:val="Nagwek1"/>
        <w:spacing w:line="276" w:lineRule="auto"/>
        <w:jc w:val="center"/>
        <w:rPr>
          <w:rFonts w:cstheme="majorHAnsi"/>
          <w:b/>
          <w:bCs/>
          <w:color w:val="auto"/>
        </w:rPr>
      </w:pPr>
      <w:r w:rsidRPr="00E55926">
        <w:rPr>
          <w:rFonts w:cstheme="majorHAnsi"/>
          <w:b/>
          <w:bCs/>
          <w:color w:val="auto"/>
        </w:rPr>
        <w:t>Wytyczne T</w:t>
      </w:r>
      <w:r w:rsidR="00620E08" w:rsidRPr="00E55926">
        <w:rPr>
          <w:rFonts w:cstheme="majorHAnsi"/>
          <w:b/>
          <w:bCs/>
          <w:color w:val="auto"/>
        </w:rPr>
        <w:t>echniczne</w:t>
      </w:r>
    </w:p>
    <w:p w14:paraId="538CD48F" w14:textId="7F45860D" w:rsidR="002D6D31" w:rsidRPr="005264BB" w:rsidRDefault="005A7971" w:rsidP="00E55926">
      <w:pPr>
        <w:pStyle w:val="Akapitzlist"/>
        <w:numPr>
          <w:ilvl w:val="0"/>
          <w:numId w:val="1"/>
        </w:numPr>
        <w:spacing w:before="240" w:after="240" w:line="276" w:lineRule="auto"/>
        <w:ind w:left="714" w:hanging="357"/>
        <w:rPr>
          <w:b/>
          <w:bCs/>
          <w:sz w:val="28"/>
          <w:szCs w:val="28"/>
        </w:rPr>
      </w:pPr>
      <w:r w:rsidRPr="005264BB">
        <w:rPr>
          <w:b/>
          <w:bCs/>
          <w:sz w:val="28"/>
          <w:szCs w:val="28"/>
        </w:rPr>
        <w:t>Warunki Ogólne</w:t>
      </w:r>
    </w:p>
    <w:p w14:paraId="322D0609" w14:textId="5D18DC69" w:rsidR="00120BEA" w:rsidRPr="00120BEA" w:rsidRDefault="00120BEA" w:rsidP="00E55926">
      <w:pPr>
        <w:spacing w:line="276" w:lineRule="auto"/>
        <w:rPr>
          <w:bCs/>
        </w:rPr>
      </w:pPr>
      <w:r w:rsidRPr="00120BEA">
        <w:rPr>
          <w:bCs/>
        </w:rPr>
        <w:t>P</w:t>
      </w:r>
      <w:r>
        <w:rPr>
          <w:bCs/>
        </w:rPr>
        <w:t xml:space="preserve">oniższe </w:t>
      </w:r>
      <w:r w:rsidR="000915CA">
        <w:rPr>
          <w:bCs/>
        </w:rPr>
        <w:t>W</w:t>
      </w:r>
      <w:r>
        <w:rPr>
          <w:bCs/>
        </w:rPr>
        <w:t>ytyczne</w:t>
      </w:r>
      <w:r w:rsidR="000915CA">
        <w:rPr>
          <w:bCs/>
        </w:rPr>
        <w:t xml:space="preserve"> Techniczne</w:t>
      </w:r>
      <w:r>
        <w:rPr>
          <w:bCs/>
        </w:rPr>
        <w:t xml:space="preserve"> stanowią ogólne</w:t>
      </w:r>
      <w:r w:rsidRPr="00120BEA">
        <w:rPr>
          <w:bCs/>
        </w:rPr>
        <w:t xml:space="preserve"> ramy realizacji inwest</w:t>
      </w:r>
      <w:r w:rsidR="00965CE7">
        <w:rPr>
          <w:bCs/>
        </w:rPr>
        <w:t>ycji zgodnie z zapisami programu priorytetowego:</w:t>
      </w:r>
      <w:r w:rsidR="00965CE7" w:rsidRPr="00965CE7">
        <w:t xml:space="preserve"> </w:t>
      </w:r>
      <w:r w:rsidR="00965CE7" w:rsidRPr="006D663E">
        <w:rPr>
          <w:b/>
          <w:bCs/>
        </w:rPr>
        <w:t>Ogólnopolski program finanso</w:t>
      </w:r>
      <w:r w:rsidR="003D4BE8">
        <w:rPr>
          <w:b/>
          <w:bCs/>
        </w:rPr>
        <w:t>wania służb ratowniczych Część 3</w:t>
      </w:r>
      <w:r w:rsidR="00965CE7" w:rsidRPr="006D663E">
        <w:rPr>
          <w:b/>
          <w:bCs/>
        </w:rPr>
        <w:t xml:space="preserve">) </w:t>
      </w:r>
      <w:r w:rsidR="00592437">
        <w:rPr>
          <w:b/>
          <w:bCs/>
        </w:rPr>
        <w:t>Modernizacja energetyczna budynków</w:t>
      </w:r>
      <w:r w:rsidR="00965CE7" w:rsidRPr="006D663E">
        <w:rPr>
          <w:b/>
          <w:bCs/>
        </w:rPr>
        <w:t xml:space="preserve"> Ochotniczych Straży Pożarnych</w:t>
      </w:r>
      <w:r w:rsidRPr="006D663E">
        <w:rPr>
          <w:b/>
          <w:bCs/>
        </w:rPr>
        <w:t xml:space="preserve">. </w:t>
      </w:r>
      <w:r w:rsidRPr="00120BEA">
        <w:rPr>
          <w:bCs/>
        </w:rPr>
        <w:t>Podstawą realizacj</w:t>
      </w:r>
      <w:r w:rsidR="004E2A09">
        <w:rPr>
          <w:bCs/>
        </w:rPr>
        <w:t>i</w:t>
      </w:r>
      <w:r w:rsidRPr="00120BEA">
        <w:rPr>
          <w:bCs/>
        </w:rPr>
        <w:t xml:space="preserve"> </w:t>
      </w:r>
      <w:r w:rsidR="004E2A09">
        <w:rPr>
          <w:bCs/>
        </w:rPr>
        <w:t>przedsięwzięć termomodernizacyjnych są</w:t>
      </w:r>
      <w:r w:rsidRPr="00120BEA">
        <w:rPr>
          <w:bCs/>
        </w:rPr>
        <w:t xml:space="preserve"> </w:t>
      </w:r>
      <w:r w:rsidR="004E2A09">
        <w:rPr>
          <w:bCs/>
        </w:rPr>
        <w:t>ogólne</w:t>
      </w:r>
      <w:r w:rsidRPr="00120BEA">
        <w:rPr>
          <w:bCs/>
        </w:rPr>
        <w:t xml:space="preserve"> przepi</w:t>
      </w:r>
      <w:r w:rsidR="004E2A09">
        <w:rPr>
          <w:bCs/>
        </w:rPr>
        <w:t>sy</w:t>
      </w:r>
      <w:r w:rsidRPr="00120BEA">
        <w:rPr>
          <w:bCs/>
        </w:rPr>
        <w:t xml:space="preserve"> Prawa Budowlanego</w:t>
      </w:r>
      <w:r>
        <w:rPr>
          <w:bCs/>
        </w:rPr>
        <w:t xml:space="preserve"> oraz uzyskanie poprzez realizację przedsięwzięcia </w:t>
      </w:r>
      <w:r w:rsidR="006D663E">
        <w:rPr>
          <w:bCs/>
        </w:rPr>
        <w:t xml:space="preserve">wymagań określonych w programie priorytetowym, w tym </w:t>
      </w:r>
      <w:r>
        <w:rPr>
          <w:bCs/>
        </w:rPr>
        <w:t>prog</w:t>
      </w:r>
      <w:r w:rsidR="00634246">
        <w:rPr>
          <w:bCs/>
        </w:rPr>
        <w:t>ów</w:t>
      </w:r>
      <w:r>
        <w:rPr>
          <w:bCs/>
        </w:rPr>
        <w:t xml:space="preserve"> minimalnej oszczędności energii pierwotnej </w:t>
      </w:r>
      <w:r w:rsidR="002421C1">
        <w:rPr>
          <w:bCs/>
        </w:rPr>
        <w:t xml:space="preserve">nieodnawialnej </w:t>
      </w:r>
      <w:r w:rsidR="004E2A09">
        <w:rPr>
          <w:bCs/>
        </w:rPr>
        <w:t>opisan</w:t>
      </w:r>
      <w:r w:rsidR="00634246">
        <w:rPr>
          <w:bCs/>
        </w:rPr>
        <w:t>ych</w:t>
      </w:r>
      <w:r w:rsidR="004E2A09">
        <w:rPr>
          <w:bCs/>
        </w:rPr>
        <w:t xml:space="preserve"> </w:t>
      </w:r>
      <w:r w:rsidR="002215EB">
        <w:rPr>
          <w:bCs/>
        </w:rPr>
        <w:t>w programie priorytetowym.</w:t>
      </w:r>
    </w:p>
    <w:p w14:paraId="2E591460" w14:textId="0236AE18" w:rsidR="00485B88" w:rsidRDefault="002215EB" w:rsidP="00E55926">
      <w:pPr>
        <w:spacing w:line="276" w:lineRule="auto"/>
        <w:rPr>
          <w:bCs/>
        </w:rPr>
      </w:pPr>
      <w:r>
        <w:rPr>
          <w:bCs/>
        </w:rPr>
        <w:t>W celu standaryzacji podejścia zakres rzeczowy Przedsięwzięcia</w:t>
      </w:r>
      <w:r w:rsidR="000D0299">
        <w:rPr>
          <w:bCs/>
        </w:rPr>
        <w:t>, efekty energetyczne i ekologiczne,</w:t>
      </w:r>
      <w:r>
        <w:rPr>
          <w:bCs/>
        </w:rPr>
        <w:t xml:space="preserve"> wynika</w:t>
      </w:r>
      <w:r w:rsidR="00F564A2">
        <w:rPr>
          <w:bCs/>
        </w:rPr>
        <w:t>ć mają</w:t>
      </w:r>
      <w:r>
        <w:rPr>
          <w:bCs/>
        </w:rPr>
        <w:t xml:space="preserve"> z opracowanego na potrzeby programu </w:t>
      </w:r>
      <w:r w:rsidR="000D0299">
        <w:rPr>
          <w:bCs/>
        </w:rPr>
        <w:t xml:space="preserve">priorytetowego </w:t>
      </w:r>
      <w:r w:rsidR="00965CE7">
        <w:rPr>
          <w:bCs/>
        </w:rPr>
        <w:t xml:space="preserve">wzoru </w:t>
      </w:r>
      <w:r w:rsidRPr="006D663E">
        <w:rPr>
          <w:b/>
          <w:bCs/>
        </w:rPr>
        <w:t xml:space="preserve">PRZEGLĄDU ENERGETYCZNEGO </w:t>
      </w:r>
      <w:r w:rsidR="006D663E" w:rsidRPr="006D663E">
        <w:rPr>
          <w:b/>
          <w:bCs/>
        </w:rPr>
        <w:t>przed modernizacją/po modernizacji</w:t>
      </w:r>
      <w:r w:rsidR="006D663E">
        <w:rPr>
          <w:bCs/>
        </w:rPr>
        <w:t xml:space="preserve"> - wypełnionego</w:t>
      </w:r>
      <w:r>
        <w:rPr>
          <w:bCs/>
        </w:rPr>
        <w:t xml:space="preserve"> przez niezależnego eksperta</w:t>
      </w:r>
      <w:r w:rsidR="002E16CC">
        <w:rPr>
          <w:bCs/>
        </w:rPr>
        <w:t xml:space="preserve">, który jest </w:t>
      </w:r>
      <w:r w:rsidR="002E16CC" w:rsidRPr="002E16CC">
        <w:rPr>
          <w:bCs/>
        </w:rPr>
        <w:t>wpisan</w:t>
      </w:r>
      <w:r w:rsidR="002E16CC">
        <w:rPr>
          <w:bCs/>
        </w:rPr>
        <w:t>y</w:t>
      </w:r>
      <w:r w:rsidR="002E16CC" w:rsidRPr="002E16CC">
        <w:rPr>
          <w:bCs/>
        </w:rPr>
        <w:t xml:space="preserve"> do wykazu osób uprawnionych do sporządzania świadectw charakterystyki energetycznej</w:t>
      </w:r>
      <w:r w:rsidR="002E16CC">
        <w:rPr>
          <w:bCs/>
        </w:rPr>
        <w:t xml:space="preserve"> (</w:t>
      </w:r>
      <w:r w:rsidR="002E16CC" w:rsidRPr="002E16CC">
        <w:rPr>
          <w:bCs/>
        </w:rPr>
        <w:t>https://rejestrcheb.mrit.gov.pl/rejestr-uprawnionych</w:t>
      </w:r>
      <w:r w:rsidR="002E16CC">
        <w:rPr>
          <w:bCs/>
        </w:rPr>
        <w:t>).</w:t>
      </w:r>
      <w:r>
        <w:rPr>
          <w:bCs/>
        </w:rPr>
        <w:t xml:space="preserve"> </w:t>
      </w:r>
      <w:r w:rsidR="002E16CC">
        <w:rPr>
          <w:bCs/>
        </w:rPr>
        <w:t>R</w:t>
      </w:r>
      <w:r w:rsidR="00120BEA" w:rsidRPr="00120BEA">
        <w:rPr>
          <w:bCs/>
        </w:rPr>
        <w:t xml:space="preserve">ealizowany zakres przedsięwzięcia </w:t>
      </w:r>
      <w:r w:rsidR="002E16CC">
        <w:rPr>
          <w:bCs/>
        </w:rPr>
        <w:t>może</w:t>
      </w:r>
      <w:r w:rsidR="00120BEA" w:rsidRPr="00120BEA">
        <w:rPr>
          <w:bCs/>
        </w:rPr>
        <w:t xml:space="preserve"> </w:t>
      </w:r>
      <w:r w:rsidR="00120BEA">
        <w:rPr>
          <w:bCs/>
        </w:rPr>
        <w:t>wynikać</w:t>
      </w:r>
      <w:r>
        <w:rPr>
          <w:bCs/>
        </w:rPr>
        <w:t xml:space="preserve"> albo</w:t>
      </w:r>
      <w:r w:rsidR="00120BEA">
        <w:rPr>
          <w:bCs/>
        </w:rPr>
        <w:t xml:space="preserve"> z</w:t>
      </w:r>
      <w:r w:rsidR="002E16CC">
        <w:rPr>
          <w:bCs/>
        </w:rPr>
        <w:t xml:space="preserve"> opracowań własnych ww. eksperta, albo</w:t>
      </w:r>
      <w:r w:rsidR="00055FFA">
        <w:rPr>
          <w:bCs/>
        </w:rPr>
        <w:t>/i</w:t>
      </w:r>
      <w:r w:rsidR="00120BEA">
        <w:rPr>
          <w:bCs/>
        </w:rPr>
        <w:t xml:space="preserve"> opracowanego audytu energetycznego, albo</w:t>
      </w:r>
      <w:r w:rsidR="00055FFA">
        <w:rPr>
          <w:bCs/>
        </w:rPr>
        <w:t>/i</w:t>
      </w:r>
      <w:r w:rsidR="00120BEA">
        <w:rPr>
          <w:bCs/>
        </w:rPr>
        <w:t xml:space="preserve"> posiadanej już dokumentacji technicznej</w:t>
      </w:r>
      <w:r w:rsidR="002E16CC">
        <w:rPr>
          <w:bCs/>
        </w:rPr>
        <w:t>.</w:t>
      </w:r>
      <w:r w:rsidR="006D663E">
        <w:rPr>
          <w:bCs/>
        </w:rPr>
        <w:t xml:space="preserve"> Ten sam </w:t>
      </w:r>
      <w:r w:rsidR="000D0299">
        <w:rPr>
          <w:bCs/>
        </w:rPr>
        <w:t xml:space="preserve">wzór </w:t>
      </w:r>
      <w:r w:rsidR="006D663E">
        <w:rPr>
          <w:bCs/>
        </w:rPr>
        <w:t>dokument</w:t>
      </w:r>
      <w:r w:rsidR="000D0299">
        <w:rPr>
          <w:bCs/>
        </w:rPr>
        <w:t>u</w:t>
      </w:r>
      <w:r w:rsidR="006D663E">
        <w:rPr>
          <w:bCs/>
        </w:rPr>
        <w:t xml:space="preserve"> służy</w:t>
      </w:r>
      <w:r w:rsidR="00816CC9">
        <w:rPr>
          <w:bCs/>
        </w:rPr>
        <w:t>ć będzie</w:t>
      </w:r>
      <w:r w:rsidR="006D663E">
        <w:rPr>
          <w:bCs/>
        </w:rPr>
        <w:t xml:space="preserve"> jednocześnie do rozliczenia przedsięwzięcia</w:t>
      </w:r>
      <w:r w:rsidR="00055FFA">
        <w:rPr>
          <w:bCs/>
        </w:rPr>
        <w:t xml:space="preserve"> po jego realizacji</w:t>
      </w:r>
      <w:r w:rsidR="006D663E">
        <w:rPr>
          <w:bCs/>
        </w:rPr>
        <w:t>.</w:t>
      </w:r>
    </w:p>
    <w:p w14:paraId="14849BDD" w14:textId="6636F9D2" w:rsidR="00EF52BA" w:rsidRDefault="00EF52BA" w:rsidP="00E55926">
      <w:pPr>
        <w:spacing w:line="276" w:lineRule="auto"/>
        <w:rPr>
          <w:bCs/>
        </w:rPr>
      </w:pPr>
      <w:r w:rsidRPr="00EF52BA">
        <w:rPr>
          <w:bCs/>
        </w:rPr>
        <w:t>Wyliczenia bilansowe, energetyczne i emisyjne, powinny być zgodne z ogólnymi przepisami prawa budowlanego, powinny być przeprowadzone zgodnie z</w:t>
      </w:r>
      <w:r w:rsidR="00363D72">
        <w:rPr>
          <w:bCs/>
        </w:rPr>
        <w:t> </w:t>
      </w:r>
      <w:r w:rsidRPr="00EF52BA">
        <w:rPr>
          <w:bCs/>
        </w:rPr>
        <w:t>zapisami Rozporządzenia Ministra Infrastruktury i Rozwoju z dnia 27 lutego 2015 r. w sprawie metodologii wyznaczania charakterystyki energetycznej budynku lub części budynku oraz świadectw charakterystyki energetycznej (wraz z późniejszymi zmianami – aktualne na czas składania wniosku o</w:t>
      </w:r>
      <w:r w:rsidR="00363D72">
        <w:rPr>
          <w:bCs/>
        </w:rPr>
        <w:t> </w:t>
      </w:r>
      <w:r w:rsidRPr="00EF52BA">
        <w:rPr>
          <w:bCs/>
        </w:rPr>
        <w:t>dofinansowanie).</w:t>
      </w:r>
    </w:p>
    <w:p w14:paraId="2A6F62AB" w14:textId="0FC8573D" w:rsidR="00485B88" w:rsidRPr="00120BEA" w:rsidRDefault="00485B88" w:rsidP="00E55926">
      <w:pPr>
        <w:spacing w:line="276" w:lineRule="auto"/>
        <w:rPr>
          <w:bCs/>
        </w:rPr>
      </w:pPr>
      <w:r w:rsidRPr="00120BEA">
        <w:rPr>
          <w:bCs/>
        </w:rPr>
        <w:t>WFOŚiGW jest odpowiedzialny za wybór</w:t>
      </w:r>
      <w:r>
        <w:rPr>
          <w:bCs/>
        </w:rPr>
        <w:t xml:space="preserve"> przedsięwzięcia, ocenę</w:t>
      </w:r>
      <w:r w:rsidRPr="00120BEA">
        <w:rPr>
          <w:bCs/>
        </w:rPr>
        <w:t xml:space="preserve"> i rozliczenie przedsięwzięć i może indywidualnie ustalić czas zakończenia</w:t>
      </w:r>
      <w:r w:rsidR="004B7866">
        <w:rPr>
          <w:bCs/>
        </w:rPr>
        <w:t xml:space="preserve"> i</w:t>
      </w:r>
      <w:r w:rsidRPr="00120BEA">
        <w:rPr>
          <w:bCs/>
        </w:rPr>
        <w:t xml:space="preserve"> realizacji</w:t>
      </w:r>
      <w:r>
        <w:rPr>
          <w:bCs/>
        </w:rPr>
        <w:t xml:space="preserve"> </w:t>
      </w:r>
      <w:r w:rsidR="00711E4E">
        <w:rPr>
          <w:bCs/>
        </w:rPr>
        <w:t>zarówno naboru wniosków</w:t>
      </w:r>
      <w:r w:rsidR="00363D72">
        <w:rPr>
          <w:bCs/>
        </w:rPr>
        <w:t xml:space="preserve"> dla beneficjentów końcowych jak i </w:t>
      </w:r>
      <w:r>
        <w:rPr>
          <w:bCs/>
        </w:rPr>
        <w:t>pojedynczego przedsięwzięcia</w:t>
      </w:r>
      <w:r w:rsidRPr="00120BEA">
        <w:rPr>
          <w:bCs/>
        </w:rPr>
        <w:t xml:space="preserve"> </w:t>
      </w:r>
      <w:r>
        <w:rPr>
          <w:bCs/>
        </w:rPr>
        <w:t xml:space="preserve">z uwzględnieniem </w:t>
      </w:r>
      <w:r w:rsidRPr="00120BEA">
        <w:rPr>
          <w:bCs/>
        </w:rPr>
        <w:t>niezbędne</w:t>
      </w:r>
      <w:r>
        <w:rPr>
          <w:bCs/>
        </w:rPr>
        <w:t>go</w:t>
      </w:r>
      <w:r w:rsidRPr="00120BEA">
        <w:rPr>
          <w:bCs/>
        </w:rPr>
        <w:t xml:space="preserve"> </w:t>
      </w:r>
      <w:r>
        <w:rPr>
          <w:bCs/>
        </w:rPr>
        <w:t xml:space="preserve">czasu </w:t>
      </w:r>
      <w:r w:rsidRPr="00120BEA">
        <w:rPr>
          <w:bCs/>
        </w:rPr>
        <w:t xml:space="preserve">na rozliczenie </w:t>
      </w:r>
      <w:r>
        <w:rPr>
          <w:bCs/>
        </w:rPr>
        <w:t xml:space="preserve">umów </w:t>
      </w:r>
      <w:r w:rsidRPr="00120BEA">
        <w:rPr>
          <w:bCs/>
        </w:rPr>
        <w:t>z NFOŚiGW w</w:t>
      </w:r>
      <w:r w:rsidR="00363D72">
        <w:rPr>
          <w:bCs/>
        </w:rPr>
        <w:t> </w:t>
      </w:r>
      <w:r w:rsidRPr="00120BEA">
        <w:rPr>
          <w:bCs/>
        </w:rPr>
        <w:t xml:space="preserve">zależności od </w:t>
      </w:r>
      <w:r>
        <w:rPr>
          <w:bCs/>
        </w:rPr>
        <w:t>konkretnej</w:t>
      </w:r>
      <w:r w:rsidRPr="00120BEA">
        <w:rPr>
          <w:bCs/>
        </w:rPr>
        <w:t xml:space="preserve"> inwestycji i ustale</w:t>
      </w:r>
      <w:r w:rsidR="00285134">
        <w:rPr>
          <w:bCs/>
        </w:rPr>
        <w:t>ń</w:t>
      </w:r>
      <w:r>
        <w:rPr>
          <w:bCs/>
        </w:rPr>
        <w:t xml:space="preserve"> z Beneficjentem Końcowym.</w:t>
      </w:r>
      <w:r w:rsidR="002421C1">
        <w:rPr>
          <w:bCs/>
        </w:rPr>
        <w:t xml:space="preserve"> </w:t>
      </w:r>
    </w:p>
    <w:p w14:paraId="06D00711" w14:textId="77777777" w:rsidR="002421C1" w:rsidRDefault="002421C1" w:rsidP="00E5592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FE4271D" w14:textId="3DA1E4B7" w:rsidR="00292435" w:rsidRPr="00204126" w:rsidRDefault="00204126" w:rsidP="00E55926">
      <w:pPr>
        <w:pStyle w:val="Akapitzlist"/>
        <w:numPr>
          <w:ilvl w:val="0"/>
          <w:numId w:val="1"/>
        </w:numPr>
        <w:spacing w:before="240" w:after="240" w:line="276" w:lineRule="auto"/>
        <w:ind w:left="714" w:hanging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Wymagania</w:t>
      </w:r>
      <w:r w:rsidR="005A7971" w:rsidRPr="005264BB">
        <w:rPr>
          <w:b/>
          <w:bCs/>
          <w:sz w:val="28"/>
          <w:szCs w:val="28"/>
        </w:rPr>
        <w:t xml:space="preserve"> dotyczące </w:t>
      </w:r>
      <w:r>
        <w:rPr>
          <w:b/>
          <w:bCs/>
          <w:sz w:val="28"/>
          <w:szCs w:val="28"/>
        </w:rPr>
        <w:t xml:space="preserve">możliwej kwalifikacji </w:t>
      </w:r>
      <w:r w:rsidR="005A7971" w:rsidRPr="005264BB">
        <w:rPr>
          <w:b/>
          <w:bCs/>
          <w:sz w:val="28"/>
          <w:szCs w:val="28"/>
        </w:rPr>
        <w:t>realizowanych usprawnień w ramach przedsięwzięcia:</w:t>
      </w: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  <w:tblCaption w:val="Wymagania"/>
        <w:tblDescription w:val="Wymagania dotyczące możliwej kwalifikacji realizowanych usprawnień w ramach przedsięwzięcia:"/>
      </w:tblPr>
      <w:tblGrid>
        <w:gridCol w:w="487"/>
        <w:gridCol w:w="2628"/>
        <w:gridCol w:w="1699"/>
        <w:gridCol w:w="1699"/>
        <w:gridCol w:w="7481"/>
      </w:tblGrid>
      <w:tr w:rsidR="005A7971" w:rsidRPr="00523D6E" w14:paraId="43ED23F1" w14:textId="77777777" w:rsidTr="00662D38">
        <w:trPr>
          <w:trHeight w:val="1111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EBD6C35" w14:textId="22061F1A" w:rsidR="005A7971" w:rsidRPr="00463894" w:rsidRDefault="005A7971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38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I. Prace przygotowawcze i nadzór nad </w:t>
            </w:r>
            <w:r w:rsidR="006E385B" w:rsidRPr="00463894">
              <w:rPr>
                <w:rFonts w:ascii="Calibri" w:hAnsi="Calibri" w:cs="Calibri"/>
                <w:b/>
                <w:bCs/>
                <w:sz w:val="20"/>
                <w:szCs w:val="20"/>
              </w:rPr>
              <w:t>prawidłową realizacją prac</w:t>
            </w:r>
          </w:p>
        </w:tc>
      </w:tr>
      <w:tr w:rsidR="004F55A2" w:rsidRPr="00523D6E" w14:paraId="5401D576" w14:textId="77777777" w:rsidTr="00E727C4">
        <w:trPr>
          <w:trHeight w:val="843"/>
          <w:jc w:val="center"/>
        </w:trPr>
        <w:tc>
          <w:tcPr>
            <w:tcW w:w="174" w:type="pct"/>
            <w:shd w:val="clear" w:color="auto" w:fill="D9D9D9" w:themeFill="background1" w:themeFillShade="D9"/>
            <w:vAlign w:val="center"/>
          </w:tcPr>
          <w:p w14:paraId="7B88A399" w14:textId="77777777" w:rsidR="005A7971" w:rsidRPr="00463894" w:rsidRDefault="005A7971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3894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14:paraId="43F9169F" w14:textId="77777777" w:rsidR="005A7971" w:rsidRPr="00463894" w:rsidRDefault="005A7971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3894">
              <w:rPr>
                <w:rFonts w:ascii="Calibri" w:hAnsi="Calibri" w:cs="Calibri"/>
                <w:b/>
                <w:bCs/>
                <w:sz w:val="20"/>
                <w:szCs w:val="20"/>
              </w:rPr>
              <w:t>Rodzaj prac: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45E5BD49" w14:textId="77777777" w:rsidR="005A7971" w:rsidRPr="00463894" w:rsidRDefault="005A7971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3894">
              <w:rPr>
                <w:rFonts w:ascii="Calibri" w:hAnsi="Calibri" w:cs="Calibri"/>
                <w:b/>
                <w:bCs/>
                <w:sz w:val="20"/>
                <w:szCs w:val="20"/>
              </w:rPr>
              <w:t>Minimalne wymagania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199B6619" w14:textId="77777777" w:rsidR="005A7971" w:rsidRPr="00463894" w:rsidRDefault="005A7971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3894">
              <w:rPr>
                <w:rFonts w:ascii="Calibri" w:hAnsi="Calibri" w:cs="Calibri"/>
                <w:b/>
                <w:bCs/>
                <w:sz w:val="20"/>
                <w:szCs w:val="20"/>
              </w:rPr>
              <w:t>Wymagania w przypadku realizacji:</w:t>
            </w:r>
          </w:p>
        </w:tc>
        <w:tc>
          <w:tcPr>
            <w:tcW w:w="2673" w:type="pct"/>
            <w:shd w:val="clear" w:color="auto" w:fill="D9D9D9" w:themeFill="background1" w:themeFillShade="D9"/>
            <w:vAlign w:val="center"/>
          </w:tcPr>
          <w:p w14:paraId="79A898FB" w14:textId="6C2B65E9" w:rsidR="005A7971" w:rsidRPr="00463894" w:rsidRDefault="005A7971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3894">
              <w:rPr>
                <w:rFonts w:ascii="Calibri" w:hAnsi="Calibri" w:cs="Calibri"/>
                <w:b/>
                <w:bCs/>
                <w:sz w:val="20"/>
                <w:szCs w:val="20"/>
              </w:rPr>
              <w:t>Koszty kwalifikowane</w:t>
            </w:r>
            <w:r w:rsidR="00204126" w:rsidRPr="004638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opis uszczegóławiający</w:t>
            </w:r>
            <w:r w:rsidR="00E96C8B" w:rsidRPr="0046389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2D0975" w:rsidRPr="00463894" w14:paraId="2D76721D" w14:textId="77777777" w:rsidTr="002D0975">
        <w:trPr>
          <w:trHeight w:val="585"/>
          <w:jc w:val="center"/>
        </w:trPr>
        <w:tc>
          <w:tcPr>
            <w:tcW w:w="5000" w:type="pct"/>
            <w:gridSpan w:val="5"/>
            <w:vAlign w:val="center"/>
          </w:tcPr>
          <w:p w14:paraId="1430C15B" w14:textId="3DEF71E6" w:rsidR="002D0975" w:rsidRPr="00463894" w:rsidRDefault="00DC60C4" w:rsidP="00E55926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Koszty kwalifikowane związane z pracami przygotowawczymi</w:t>
            </w:r>
            <w:r w:rsidR="00FE547A" w:rsidRPr="00463894">
              <w:rPr>
                <w:rFonts w:ascii="Calibri" w:hAnsi="Calibri" w:cs="Calibri"/>
                <w:sz w:val="20"/>
                <w:szCs w:val="20"/>
              </w:rPr>
              <w:t xml:space="preserve">, nadzorem i działaniami informacyjno-promocyjnymi nie mogą przekroczyć </w:t>
            </w:r>
            <w:r w:rsidR="00F07035" w:rsidRPr="00463894">
              <w:rPr>
                <w:rFonts w:ascii="Calibri" w:hAnsi="Calibri" w:cs="Calibri"/>
                <w:sz w:val="20"/>
                <w:szCs w:val="20"/>
              </w:rPr>
              <w:t>7%</w:t>
            </w:r>
            <w:r w:rsidR="00961F07" w:rsidRPr="00463894">
              <w:rPr>
                <w:rFonts w:ascii="Calibri" w:hAnsi="Calibri" w:cs="Calibri"/>
                <w:sz w:val="20"/>
                <w:szCs w:val="20"/>
              </w:rPr>
              <w:t xml:space="preserve"> kosztów kwalifikowanych przedsięwzięcia</w:t>
            </w:r>
          </w:p>
        </w:tc>
      </w:tr>
      <w:tr w:rsidR="000915CA" w:rsidRPr="00463894" w14:paraId="18E50F12" w14:textId="77777777" w:rsidTr="00E727C4">
        <w:trPr>
          <w:jc w:val="center"/>
        </w:trPr>
        <w:tc>
          <w:tcPr>
            <w:tcW w:w="174" w:type="pct"/>
            <w:vAlign w:val="center"/>
          </w:tcPr>
          <w:p w14:paraId="6566E881" w14:textId="77777777" w:rsidR="005A7971" w:rsidRPr="00463894" w:rsidRDefault="005A7971" w:rsidP="00E5592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939" w:type="pct"/>
            <w:vAlign w:val="center"/>
          </w:tcPr>
          <w:p w14:paraId="37F2987F" w14:textId="6EA0059C" w:rsidR="005A7971" w:rsidRPr="00463894" w:rsidRDefault="002215EB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PRZEGLĄD ENERGETYCZNY</w:t>
            </w:r>
            <w:r w:rsidR="00204126" w:rsidRPr="00463894">
              <w:rPr>
                <w:rFonts w:ascii="Calibri" w:hAnsi="Calibri" w:cs="Calibri"/>
                <w:sz w:val="20"/>
                <w:szCs w:val="20"/>
              </w:rPr>
              <w:t xml:space="preserve"> przed modernizacją/po modernizacji</w:t>
            </w:r>
          </w:p>
        </w:tc>
        <w:tc>
          <w:tcPr>
            <w:tcW w:w="607" w:type="pct"/>
            <w:vAlign w:val="center"/>
          </w:tcPr>
          <w:p w14:paraId="70D10EBC" w14:textId="5ED70074" w:rsidR="005A7971" w:rsidRPr="00463894" w:rsidRDefault="002215EB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Obowiązkowy</w:t>
            </w:r>
          </w:p>
        </w:tc>
        <w:tc>
          <w:tcPr>
            <w:tcW w:w="607" w:type="pct"/>
            <w:vAlign w:val="center"/>
          </w:tcPr>
          <w:p w14:paraId="1F2F30E5" w14:textId="4BB6C714" w:rsidR="005A7971" w:rsidRPr="00463894" w:rsidRDefault="002215EB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Zgodnie z przygotowanym wzorem NFOŚiGW</w:t>
            </w:r>
          </w:p>
        </w:tc>
        <w:tc>
          <w:tcPr>
            <w:tcW w:w="2673" w:type="pct"/>
            <w:vAlign w:val="center"/>
          </w:tcPr>
          <w:p w14:paraId="70737890" w14:textId="68CD031F" w:rsidR="00204126" w:rsidRPr="00463894" w:rsidRDefault="00204126" w:rsidP="00E55926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P</w:t>
            </w:r>
            <w:r w:rsidR="002215EB" w:rsidRPr="00463894">
              <w:rPr>
                <w:rFonts w:ascii="Calibri" w:hAnsi="Calibri" w:cs="Calibri"/>
                <w:sz w:val="20"/>
                <w:szCs w:val="20"/>
              </w:rPr>
              <w:t>RZEGLAD ENERGETYCZNY przed modernizacj</w:t>
            </w:r>
            <w:r w:rsidR="00285134" w:rsidRPr="00463894">
              <w:rPr>
                <w:rFonts w:ascii="Calibri" w:hAnsi="Calibri" w:cs="Calibri"/>
                <w:sz w:val="20"/>
                <w:szCs w:val="20"/>
              </w:rPr>
              <w:t>ą</w:t>
            </w:r>
            <w:r w:rsidR="002215EB" w:rsidRPr="00463894">
              <w:rPr>
                <w:rFonts w:ascii="Calibri" w:hAnsi="Calibri" w:cs="Calibri"/>
                <w:sz w:val="20"/>
                <w:szCs w:val="20"/>
              </w:rPr>
              <w:t xml:space="preserve">/po modernizacji powinien być sporządzony </w:t>
            </w:r>
            <w:r w:rsidR="00BA371C" w:rsidRPr="00463894">
              <w:rPr>
                <w:rFonts w:ascii="Calibri" w:hAnsi="Calibri" w:cs="Calibri"/>
                <w:sz w:val="20"/>
                <w:szCs w:val="20"/>
              </w:rPr>
              <w:t xml:space="preserve">i podpisany </w:t>
            </w:r>
            <w:r w:rsidR="002215EB" w:rsidRPr="00463894">
              <w:rPr>
                <w:rFonts w:ascii="Calibri" w:hAnsi="Calibri" w:cs="Calibri"/>
                <w:sz w:val="20"/>
                <w:szCs w:val="20"/>
              </w:rPr>
              <w:t>przez osobę wpisaną do wykazu osób uprawnionych do sporządzania świadectw charakterystyki energetycznej</w:t>
            </w:r>
            <w:r w:rsidR="00E727C4" w:rsidRPr="00463894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hyperlink r:id="rId8" w:history="1">
              <w:r w:rsidR="00285134" w:rsidRPr="00463894">
                <w:rPr>
                  <w:rStyle w:val="Hipercze"/>
                  <w:rFonts w:ascii="Calibri" w:hAnsi="Calibri" w:cs="Calibri"/>
                  <w:sz w:val="20"/>
                  <w:szCs w:val="20"/>
                </w:rPr>
                <w:t>https://rejestrcheb</w:t>
              </w:r>
            </w:hyperlink>
            <w:r w:rsidR="00E727C4" w:rsidRPr="00463894">
              <w:rPr>
                <w:rFonts w:ascii="Calibri" w:hAnsi="Calibri" w:cs="Calibri"/>
                <w:sz w:val="20"/>
                <w:szCs w:val="20"/>
              </w:rPr>
              <w:t>.mrit.gov.pl/rejestr-uprawnionych)</w:t>
            </w:r>
            <w:r w:rsidR="002215EB" w:rsidRPr="00463894">
              <w:rPr>
                <w:rFonts w:ascii="Calibri" w:hAnsi="Calibri" w:cs="Calibri"/>
                <w:sz w:val="20"/>
                <w:szCs w:val="20"/>
              </w:rPr>
              <w:t xml:space="preserve">, o którym mowa w </w:t>
            </w:r>
            <w:r w:rsidR="00523D6E" w:rsidRPr="00463894">
              <w:rPr>
                <w:rFonts w:ascii="Calibri" w:hAnsi="Calibri" w:cs="Calibri"/>
                <w:sz w:val="20"/>
                <w:szCs w:val="20"/>
              </w:rPr>
              <w:t>a</w:t>
            </w:r>
            <w:r w:rsidR="00285134" w:rsidRPr="00463894">
              <w:rPr>
                <w:rFonts w:ascii="Calibri" w:hAnsi="Calibri" w:cs="Calibri"/>
                <w:sz w:val="20"/>
                <w:szCs w:val="20"/>
              </w:rPr>
              <w:t>rt.</w:t>
            </w:r>
            <w:r w:rsidR="002215EB" w:rsidRPr="00463894">
              <w:rPr>
                <w:rFonts w:ascii="Calibri" w:hAnsi="Calibri" w:cs="Calibri"/>
                <w:sz w:val="20"/>
                <w:szCs w:val="20"/>
              </w:rPr>
              <w:t>. 31 ust. 1 pkt 1 Ustawy o charakterystyce energetycznej budynków z 29 sierpnia 2014 r. z późn.zm. (tekst jednolity — obwieszczenie Marszałka Sejmu RP z dnia 23 lutego 2021 r.; Dz. U. 2021 poz. 497).</w:t>
            </w:r>
          </w:p>
        </w:tc>
      </w:tr>
      <w:tr w:rsidR="00204126" w:rsidRPr="00463894" w14:paraId="68A645E0" w14:textId="77777777" w:rsidTr="00E727C4">
        <w:trPr>
          <w:trHeight w:val="1709"/>
          <w:jc w:val="center"/>
        </w:trPr>
        <w:tc>
          <w:tcPr>
            <w:tcW w:w="174" w:type="pct"/>
            <w:vAlign w:val="center"/>
          </w:tcPr>
          <w:p w14:paraId="58407D08" w14:textId="0DBC2EBC" w:rsidR="00204126" w:rsidRPr="00463894" w:rsidRDefault="000915CA" w:rsidP="00E5592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939" w:type="pct"/>
            <w:vAlign w:val="center"/>
          </w:tcPr>
          <w:p w14:paraId="27D0D792" w14:textId="6FEC6019" w:rsidR="00204126" w:rsidRPr="00463894" w:rsidRDefault="00204126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Audyt energetyczny, Niezbędna dokumentacja budowlana/techniczna w tym ekspertyz</w:t>
            </w:r>
            <w:r w:rsidR="00EF52BA" w:rsidRPr="00463894">
              <w:rPr>
                <w:rFonts w:ascii="Calibri" w:hAnsi="Calibri" w:cs="Calibri"/>
                <w:sz w:val="20"/>
                <w:szCs w:val="20"/>
              </w:rPr>
              <w:t>y</w:t>
            </w:r>
            <w:r w:rsidR="00E559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Świadectwo Charakterystyki Energetycznej</w:t>
            </w:r>
            <w:r w:rsidR="004F55A2" w:rsidRPr="00463894">
              <w:rPr>
                <w:rFonts w:ascii="Calibri" w:hAnsi="Calibri" w:cs="Calibri"/>
                <w:sz w:val="20"/>
                <w:szCs w:val="20"/>
              </w:rPr>
              <w:t xml:space="preserve"> (SCHE)</w:t>
            </w:r>
          </w:p>
          <w:p w14:paraId="3D098EC6" w14:textId="17CDAE64" w:rsidR="00EF52BA" w:rsidRPr="00463894" w:rsidRDefault="00EF52BA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Inwentaryzacja przyrodnicza</w:t>
            </w:r>
          </w:p>
        </w:tc>
        <w:tc>
          <w:tcPr>
            <w:tcW w:w="607" w:type="pct"/>
            <w:vAlign w:val="center"/>
          </w:tcPr>
          <w:p w14:paraId="0FA190C9" w14:textId="77777777" w:rsidR="00BA371C" w:rsidRPr="00463894" w:rsidRDefault="00204126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Nieobowiązkow</w:t>
            </w:r>
            <w:r w:rsidR="005C6338" w:rsidRPr="00463894">
              <w:rPr>
                <w:rFonts w:ascii="Calibri" w:hAnsi="Calibri" w:cs="Calibri"/>
                <w:sz w:val="20"/>
                <w:szCs w:val="20"/>
              </w:rPr>
              <w:t>e</w:t>
            </w:r>
            <w:r w:rsidRPr="00463894">
              <w:rPr>
                <w:rFonts w:ascii="Calibri" w:hAnsi="Calibri" w:cs="Calibri"/>
                <w:sz w:val="20"/>
                <w:szCs w:val="20"/>
              </w:rPr>
              <w:t xml:space="preserve"> o ile nie wynika z innych przepisów/</w:t>
            </w:r>
          </w:p>
          <w:p w14:paraId="32B706DD" w14:textId="681F30D7" w:rsidR="00204126" w:rsidRPr="00463894" w:rsidRDefault="00204126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procedur Prawa Budowlanego</w:t>
            </w:r>
          </w:p>
        </w:tc>
        <w:tc>
          <w:tcPr>
            <w:tcW w:w="607" w:type="pct"/>
            <w:vAlign w:val="center"/>
          </w:tcPr>
          <w:p w14:paraId="328F2A52" w14:textId="38412C4A" w:rsidR="00204126" w:rsidRPr="00463894" w:rsidRDefault="00204126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Zgodnie z ogólnymi i szczegółowymi przepisami Prawa Budowlanego w tym zakresie.</w:t>
            </w:r>
          </w:p>
        </w:tc>
        <w:tc>
          <w:tcPr>
            <w:tcW w:w="2673" w:type="pct"/>
            <w:vAlign w:val="center"/>
          </w:tcPr>
          <w:p w14:paraId="3957640E" w14:textId="5A2FA01B" w:rsidR="00204126" w:rsidRPr="00463894" w:rsidRDefault="00204126" w:rsidP="00E55926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 xml:space="preserve">Tylko jeśli </w:t>
            </w:r>
            <w:r w:rsidR="00E727C4" w:rsidRPr="00463894">
              <w:rPr>
                <w:rFonts w:ascii="Calibri" w:hAnsi="Calibri" w:cs="Calibri"/>
                <w:sz w:val="20"/>
                <w:szCs w:val="20"/>
              </w:rPr>
              <w:t xml:space="preserve">niezbędne do realizacji Przedsięwzięcia i/lub 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jest źródłem danych wskazanego scenariusza optymalnego.</w:t>
            </w:r>
            <w:r w:rsidR="00E727C4" w:rsidRPr="004638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Zachęcamy, w celu propagowania rynku świadectw charakterystyki energetycznej,</w:t>
            </w:r>
            <w:r w:rsidR="00285134" w:rsidRPr="00463894">
              <w:rPr>
                <w:rFonts w:ascii="Calibri" w:hAnsi="Calibri" w:cs="Calibri"/>
                <w:sz w:val="20"/>
                <w:szCs w:val="20"/>
              </w:rPr>
              <w:t xml:space="preserve"> do</w:t>
            </w:r>
            <w:r w:rsidRPr="00463894">
              <w:rPr>
                <w:rFonts w:ascii="Calibri" w:hAnsi="Calibri" w:cs="Calibri"/>
                <w:sz w:val="20"/>
                <w:szCs w:val="20"/>
              </w:rPr>
              <w:t xml:space="preserve"> aktualizacji SCHE dla stanu bazowego na etapie przygotowania przedsięwzięcia oraz wystawienia SCHE po wykonaniu inwestycji na jej zakończenie, zgodnie z przyjętymi </w:t>
            </w:r>
            <w:r w:rsidR="00592437" w:rsidRPr="00463894">
              <w:rPr>
                <w:rFonts w:ascii="Calibri" w:hAnsi="Calibri" w:cs="Calibri"/>
                <w:sz w:val="20"/>
                <w:szCs w:val="20"/>
              </w:rPr>
              <w:t>założeniami i</w:t>
            </w:r>
            <w:r w:rsidRPr="00463894">
              <w:rPr>
                <w:rFonts w:ascii="Calibri" w:hAnsi="Calibri" w:cs="Calibri"/>
                <w:sz w:val="20"/>
                <w:szCs w:val="20"/>
              </w:rPr>
              <w:t xml:space="preserve"> wyliczeniami.</w:t>
            </w:r>
          </w:p>
        </w:tc>
      </w:tr>
      <w:tr w:rsidR="000915CA" w:rsidRPr="00463894" w14:paraId="6AE3F5CD" w14:textId="77777777" w:rsidTr="00E727C4">
        <w:trPr>
          <w:jc w:val="center"/>
        </w:trPr>
        <w:tc>
          <w:tcPr>
            <w:tcW w:w="174" w:type="pct"/>
            <w:vAlign w:val="center"/>
          </w:tcPr>
          <w:p w14:paraId="57368FA7" w14:textId="731BB2C7" w:rsidR="005A7971" w:rsidRPr="00463894" w:rsidRDefault="000915CA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3</w:t>
            </w:r>
            <w:r w:rsidR="005A7971" w:rsidRPr="004638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39" w:type="pct"/>
            <w:vAlign w:val="center"/>
          </w:tcPr>
          <w:p w14:paraId="6331D67C" w14:textId="16C6B528" w:rsidR="005A7971" w:rsidRPr="00463894" w:rsidRDefault="005A7971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Nadzór nad prawidłową realizacją prac budowlanych</w:t>
            </w:r>
          </w:p>
        </w:tc>
        <w:tc>
          <w:tcPr>
            <w:tcW w:w="607" w:type="pct"/>
            <w:vAlign w:val="center"/>
          </w:tcPr>
          <w:p w14:paraId="09FE452B" w14:textId="77777777" w:rsidR="005A7971" w:rsidRPr="00463894" w:rsidRDefault="00E96C8B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O</w:t>
            </w:r>
            <w:r w:rsidR="005A7971" w:rsidRPr="00463894">
              <w:rPr>
                <w:rFonts w:ascii="Calibri" w:hAnsi="Calibri" w:cs="Calibri"/>
                <w:sz w:val="20"/>
                <w:szCs w:val="20"/>
              </w:rPr>
              <w:t>bowiązkowy</w:t>
            </w:r>
          </w:p>
        </w:tc>
        <w:tc>
          <w:tcPr>
            <w:tcW w:w="607" w:type="pct"/>
            <w:vAlign w:val="center"/>
          </w:tcPr>
          <w:p w14:paraId="7AB0283B" w14:textId="77777777" w:rsidR="005A7971" w:rsidRPr="00463894" w:rsidRDefault="00E96C8B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Z</w:t>
            </w:r>
            <w:r w:rsidR="005A7971" w:rsidRPr="00463894">
              <w:rPr>
                <w:rFonts w:ascii="Calibri" w:hAnsi="Calibri" w:cs="Calibri"/>
                <w:sz w:val="20"/>
                <w:szCs w:val="20"/>
              </w:rPr>
              <w:t>godnie z ogólnymi i szczegółowymi przepisami Prawa Budowlanego w tym zakresie.</w:t>
            </w:r>
          </w:p>
        </w:tc>
        <w:tc>
          <w:tcPr>
            <w:tcW w:w="2673" w:type="pct"/>
            <w:vAlign w:val="center"/>
          </w:tcPr>
          <w:p w14:paraId="530466AE" w14:textId="6E064BFD" w:rsidR="005A7971" w:rsidRPr="00463894" w:rsidRDefault="00E727C4" w:rsidP="00E55926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Z ograniczeniem do maksymalnie 3% kosztów kwalifikowanych przedsięwzięcia</w:t>
            </w:r>
            <w:r w:rsidR="005C6338" w:rsidRPr="00463894">
              <w:rPr>
                <w:rFonts w:ascii="Calibri" w:hAnsi="Calibri" w:cs="Calibri"/>
                <w:sz w:val="20"/>
                <w:szCs w:val="20"/>
              </w:rPr>
              <w:t xml:space="preserve"> oraz z uwzględnieniem punktu 7.3 Warunki dofinansowania z udziałem środków NFOŚiGW udzielanego przez wfośigw beneficjentom końcowym programu priorytetowego</w:t>
            </w:r>
          </w:p>
        </w:tc>
      </w:tr>
      <w:tr w:rsidR="004F1D02" w:rsidRPr="00523D6E" w14:paraId="7013F16C" w14:textId="77777777" w:rsidTr="00E727C4">
        <w:trPr>
          <w:jc w:val="center"/>
        </w:trPr>
        <w:tc>
          <w:tcPr>
            <w:tcW w:w="174" w:type="pct"/>
            <w:vAlign w:val="center"/>
          </w:tcPr>
          <w:p w14:paraId="45947E27" w14:textId="51A2E24C" w:rsidR="004F1D02" w:rsidRPr="00463894" w:rsidRDefault="004F1D02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939" w:type="pct"/>
            <w:vAlign w:val="center"/>
          </w:tcPr>
          <w:p w14:paraId="6CB865CC" w14:textId="2D2257F0" w:rsidR="004F1D02" w:rsidRPr="00463894" w:rsidRDefault="004F1D02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Działania info</w:t>
            </w:r>
            <w:r w:rsidR="00DD7C46" w:rsidRPr="00463894">
              <w:rPr>
                <w:rFonts w:ascii="Calibri" w:hAnsi="Calibri" w:cs="Calibri"/>
                <w:sz w:val="20"/>
                <w:szCs w:val="20"/>
              </w:rPr>
              <w:t>rmacyjno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-promo</w:t>
            </w:r>
            <w:r w:rsidR="00DD7C46" w:rsidRPr="00463894">
              <w:rPr>
                <w:rFonts w:ascii="Calibri" w:hAnsi="Calibri" w:cs="Calibri"/>
                <w:sz w:val="20"/>
                <w:szCs w:val="20"/>
              </w:rPr>
              <w:t>cyjne</w:t>
            </w:r>
          </w:p>
        </w:tc>
        <w:tc>
          <w:tcPr>
            <w:tcW w:w="607" w:type="pct"/>
            <w:vAlign w:val="center"/>
          </w:tcPr>
          <w:p w14:paraId="792635D2" w14:textId="1E607E64" w:rsidR="004F1D02" w:rsidRPr="00463894" w:rsidRDefault="00DD7C46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O</w:t>
            </w:r>
            <w:r w:rsidR="004F1D02" w:rsidRPr="00463894">
              <w:rPr>
                <w:rFonts w:ascii="Calibri" w:hAnsi="Calibri" w:cs="Calibri"/>
                <w:sz w:val="20"/>
                <w:szCs w:val="20"/>
              </w:rPr>
              <w:t>bowiązkow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y</w:t>
            </w:r>
          </w:p>
        </w:tc>
        <w:tc>
          <w:tcPr>
            <w:tcW w:w="607" w:type="pct"/>
            <w:vAlign w:val="center"/>
          </w:tcPr>
          <w:p w14:paraId="49EBBD16" w14:textId="4E7C529D" w:rsidR="004F1D02" w:rsidRPr="00463894" w:rsidRDefault="000B6A86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 xml:space="preserve">Przynajmniej w minimalnym zakresie </w:t>
            </w:r>
            <w:r w:rsidR="00A4655B" w:rsidRPr="00463894">
              <w:rPr>
                <w:rFonts w:ascii="Calibri" w:hAnsi="Calibri" w:cs="Calibri"/>
                <w:sz w:val="20"/>
                <w:szCs w:val="20"/>
              </w:rPr>
              <w:t xml:space="preserve">wynikającym z </w:t>
            </w:r>
            <w:r w:rsidR="006E1C07" w:rsidRPr="00463894">
              <w:rPr>
                <w:rFonts w:ascii="Calibri" w:hAnsi="Calibri" w:cs="Calibri"/>
                <w:sz w:val="20"/>
                <w:szCs w:val="20"/>
              </w:rPr>
              <w:t>odpowiednich regulacji</w:t>
            </w:r>
            <w:r w:rsidR="006C348F" w:rsidRPr="00463894">
              <w:rPr>
                <w:rFonts w:ascii="Calibri" w:hAnsi="Calibri" w:cs="Calibri"/>
                <w:sz w:val="20"/>
                <w:szCs w:val="20"/>
              </w:rPr>
              <w:t xml:space="preserve"> NFOŚiGW i wfośigw</w:t>
            </w:r>
          </w:p>
        </w:tc>
        <w:tc>
          <w:tcPr>
            <w:tcW w:w="2673" w:type="pct"/>
            <w:vAlign w:val="center"/>
          </w:tcPr>
          <w:p w14:paraId="73C1E24F" w14:textId="029E2286" w:rsidR="004F1D02" w:rsidRPr="00463894" w:rsidRDefault="000D28E9" w:rsidP="00E5592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463894">
              <w:rPr>
                <w:sz w:val="20"/>
                <w:szCs w:val="20"/>
              </w:rPr>
              <w:t>Zgodnie z Instrukcj</w:t>
            </w:r>
            <w:r w:rsidR="00B13A9B" w:rsidRPr="00463894">
              <w:rPr>
                <w:sz w:val="20"/>
                <w:szCs w:val="20"/>
              </w:rPr>
              <w:t>ą</w:t>
            </w:r>
            <w:r w:rsidRPr="00463894">
              <w:rPr>
                <w:sz w:val="20"/>
                <w:szCs w:val="20"/>
              </w:rPr>
              <w:t xml:space="preserve"> oznakowania przedsięwzięć dofinansowanych ze środków Narodowego Funduszu Ochrony Środowiska i Gospodarki Wodnej oraz obowiązków informacyjno-promocyjnych Beneficjentów NFOŚiGW</w:t>
            </w:r>
            <w:r w:rsidR="00B13A9B" w:rsidRPr="00463894">
              <w:rPr>
                <w:sz w:val="20"/>
                <w:szCs w:val="20"/>
              </w:rPr>
              <w:t xml:space="preserve"> oraz </w:t>
            </w:r>
            <w:r w:rsidR="000318AA" w:rsidRPr="00463894">
              <w:rPr>
                <w:sz w:val="20"/>
                <w:szCs w:val="20"/>
              </w:rPr>
              <w:t xml:space="preserve">polityką </w:t>
            </w:r>
            <w:r w:rsidR="00285134" w:rsidRPr="00463894">
              <w:rPr>
                <w:sz w:val="20"/>
                <w:szCs w:val="20"/>
              </w:rPr>
              <w:t xml:space="preserve">właściwego </w:t>
            </w:r>
            <w:r w:rsidR="000318AA" w:rsidRPr="00463894">
              <w:rPr>
                <w:sz w:val="20"/>
                <w:szCs w:val="20"/>
              </w:rPr>
              <w:t>wfośigw w tym zakresie</w:t>
            </w:r>
          </w:p>
        </w:tc>
      </w:tr>
      <w:tr w:rsidR="001A5000" w:rsidRPr="00523D6E" w14:paraId="7B9F4EBB" w14:textId="77777777" w:rsidTr="00662D38">
        <w:trPr>
          <w:trHeight w:val="983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09269E3" w14:textId="77777777" w:rsidR="001A5000" w:rsidRPr="00463894" w:rsidRDefault="006E385B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3894">
              <w:rPr>
                <w:rFonts w:ascii="Calibri" w:hAnsi="Calibri" w:cs="Calibri"/>
                <w:b/>
                <w:bCs/>
                <w:sz w:val="20"/>
                <w:szCs w:val="20"/>
              </w:rPr>
              <w:t>II. Prace termomodernizacyjne</w:t>
            </w:r>
            <w:r w:rsidR="00184C37" w:rsidRPr="004638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instalacyjne</w:t>
            </w:r>
          </w:p>
          <w:p w14:paraId="4659BC72" w14:textId="5AC1C981" w:rsidR="00590131" w:rsidRPr="00463894" w:rsidRDefault="00184C37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63894">
              <w:rPr>
                <w:rFonts w:ascii="Calibri" w:hAnsi="Calibri" w:cs="Calibri"/>
                <w:bCs/>
                <w:sz w:val="20"/>
                <w:szCs w:val="20"/>
              </w:rPr>
              <w:t>Usprawnienia są obligatoryjne o ile prace zostały wskazane/potwierdzone w PRZEGLĄDZIE ENERGETYCZNYM opracowanym przez niezależnego eksperta technicznego i/lub jeśli prace wynikają</w:t>
            </w:r>
            <w:r w:rsidR="00C15B33" w:rsidRPr="00463894">
              <w:rPr>
                <w:rFonts w:ascii="Calibri" w:hAnsi="Calibri" w:cs="Calibri"/>
                <w:bCs/>
                <w:sz w:val="20"/>
                <w:szCs w:val="20"/>
              </w:rPr>
              <w:t xml:space="preserve"> z jego opracowań,</w:t>
            </w:r>
            <w:r w:rsidRPr="00463894">
              <w:rPr>
                <w:rFonts w:ascii="Calibri" w:hAnsi="Calibri" w:cs="Calibri"/>
                <w:bCs/>
                <w:sz w:val="20"/>
                <w:szCs w:val="20"/>
              </w:rPr>
              <w:t xml:space="preserve"> z opracowanej/posiadanej dokumentacji technicznej</w:t>
            </w:r>
            <w:r w:rsidR="000915CA" w:rsidRPr="00463894">
              <w:rPr>
                <w:rFonts w:ascii="Calibri" w:hAnsi="Calibri" w:cs="Calibri"/>
                <w:bCs/>
                <w:sz w:val="20"/>
                <w:szCs w:val="20"/>
              </w:rPr>
              <w:t xml:space="preserve"> i/lub audytów energetycznych.</w:t>
            </w:r>
            <w:r w:rsidR="00E5592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0915CA" w:rsidRPr="00463894">
              <w:rPr>
                <w:rFonts w:ascii="Calibri" w:hAnsi="Calibri" w:cs="Calibri"/>
                <w:bCs/>
                <w:sz w:val="20"/>
                <w:szCs w:val="20"/>
              </w:rPr>
              <w:t>Prace powinny być realizowane z</w:t>
            </w:r>
            <w:r w:rsidRPr="00463894">
              <w:rPr>
                <w:rFonts w:ascii="Calibri" w:hAnsi="Calibri" w:cs="Calibri"/>
                <w:bCs/>
                <w:sz w:val="20"/>
                <w:szCs w:val="20"/>
              </w:rPr>
              <w:t>godnie z rozporządzeniem Ministra Infrastruktury z dnia 12 kwietnia 2002 r. w sprawie warunków technicznych, jakim powinny odpowiadać budynki i ich usytuowanie (Dz. U. z 2019 r. poz. 1065 oraz z 2020 r. poz. 1608 i 2351).</w:t>
            </w:r>
            <w:r w:rsidR="000915CA" w:rsidRPr="0046389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463894">
              <w:rPr>
                <w:rFonts w:ascii="Calibri" w:hAnsi="Calibri" w:cs="Calibri"/>
                <w:bCs/>
                <w:sz w:val="20"/>
                <w:szCs w:val="20"/>
              </w:rPr>
              <w:t>Wymagania cieplne dla przegród, w przypadku wskazania</w:t>
            </w:r>
            <w:r w:rsidR="000915CA" w:rsidRPr="00463894">
              <w:rPr>
                <w:rFonts w:ascii="Calibri" w:hAnsi="Calibri" w:cs="Calibri"/>
                <w:bCs/>
                <w:sz w:val="20"/>
                <w:szCs w:val="20"/>
              </w:rPr>
              <w:t xml:space="preserve"> konkretnego</w:t>
            </w:r>
            <w:r w:rsidRPr="00463894">
              <w:rPr>
                <w:rFonts w:ascii="Calibri" w:hAnsi="Calibri" w:cs="Calibri"/>
                <w:bCs/>
                <w:sz w:val="20"/>
                <w:szCs w:val="20"/>
              </w:rPr>
              <w:t xml:space="preserve"> usprawnienia do real</w:t>
            </w:r>
            <w:r w:rsidR="000915CA" w:rsidRPr="00463894">
              <w:rPr>
                <w:rFonts w:ascii="Calibri" w:hAnsi="Calibri" w:cs="Calibri"/>
                <w:bCs/>
                <w:sz w:val="20"/>
                <w:szCs w:val="20"/>
              </w:rPr>
              <w:t>izacji w ramach Przedsięwzięcia,</w:t>
            </w:r>
            <w:r w:rsidRPr="0046389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0915CA" w:rsidRPr="00463894">
              <w:rPr>
                <w:rFonts w:ascii="Calibri" w:hAnsi="Calibri" w:cs="Calibri"/>
                <w:bCs/>
                <w:sz w:val="20"/>
                <w:szCs w:val="20"/>
              </w:rPr>
              <w:t>powinny spełniać warunki określone w</w:t>
            </w:r>
            <w:r w:rsidRPr="00463894">
              <w:rPr>
                <w:rFonts w:ascii="Calibri" w:hAnsi="Calibri" w:cs="Calibri"/>
                <w:bCs/>
                <w:sz w:val="20"/>
                <w:szCs w:val="20"/>
              </w:rPr>
              <w:t xml:space="preserve"> Załącznik</w:t>
            </w:r>
            <w:r w:rsidR="000915CA" w:rsidRPr="00463894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  <w:r w:rsidRPr="00463894">
              <w:rPr>
                <w:rFonts w:ascii="Calibri" w:hAnsi="Calibri" w:cs="Calibri"/>
                <w:bCs/>
                <w:sz w:val="20"/>
                <w:szCs w:val="20"/>
              </w:rPr>
              <w:t xml:space="preserve"> nr 2 do ww. rozporządzenia: "Wymagania izolacyjności cieplnej i inne wymagania związane z oszczędnością energii" - obowiązujące od 01.01.2021 r.</w:t>
            </w:r>
          </w:p>
        </w:tc>
      </w:tr>
      <w:tr w:rsidR="00184C37" w:rsidRPr="00523D6E" w14:paraId="1E2B4C46" w14:textId="77777777" w:rsidTr="000915CA">
        <w:trPr>
          <w:trHeight w:val="983"/>
          <w:jc w:val="center"/>
        </w:trPr>
        <w:tc>
          <w:tcPr>
            <w:tcW w:w="174" w:type="pct"/>
            <w:shd w:val="clear" w:color="auto" w:fill="D9D9D9" w:themeFill="background1" w:themeFillShade="D9"/>
            <w:vAlign w:val="center"/>
          </w:tcPr>
          <w:p w14:paraId="299C5CA9" w14:textId="77777777" w:rsidR="00184C37" w:rsidRPr="00463894" w:rsidRDefault="00184C37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3894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14:paraId="6E9B9BA1" w14:textId="77777777" w:rsidR="00184C37" w:rsidRPr="00463894" w:rsidRDefault="00184C37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3894">
              <w:rPr>
                <w:rFonts w:ascii="Calibri" w:hAnsi="Calibri" w:cs="Calibri"/>
                <w:b/>
                <w:bCs/>
                <w:sz w:val="20"/>
                <w:szCs w:val="20"/>
              </w:rPr>
              <w:t>Rodzaj prac:</w:t>
            </w:r>
          </w:p>
        </w:tc>
        <w:tc>
          <w:tcPr>
            <w:tcW w:w="3887" w:type="pct"/>
            <w:gridSpan w:val="3"/>
            <w:shd w:val="clear" w:color="auto" w:fill="D9D9D9" w:themeFill="background1" w:themeFillShade="D9"/>
            <w:vAlign w:val="center"/>
          </w:tcPr>
          <w:p w14:paraId="14F1E001" w14:textId="4A4C26F0" w:rsidR="00184C37" w:rsidRPr="00463894" w:rsidRDefault="00184C37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3894">
              <w:rPr>
                <w:rFonts w:ascii="Calibri" w:hAnsi="Calibri" w:cs="Calibri"/>
                <w:b/>
                <w:bCs/>
                <w:sz w:val="20"/>
                <w:szCs w:val="20"/>
              </w:rPr>
              <w:t>Koszty kwalifikowane</w:t>
            </w:r>
            <w:r w:rsidR="000D0299" w:rsidRPr="004638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opis uszczegóławiający:</w:t>
            </w:r>
          </w:p>
        </w:tc>
      </w:tr>
      <w:tr w:rsidR="00184C37" w:rsidRPr="00523D6E" w14:paraId="585B7439" w14:textId="77777777" w:rsidTr="000915CA">
        <w:trPr>
          <w:trHeight w:val="1221"/>
          <w:jc w:val="center"/>
        </w:trPr>
        <w:tc>
          <w:tcPr>
            <w:tcW w:w="174" w:type="pct"/>
            <w:vAlign w:val="center"/>
          </w:tcPr>
          <w:p w14:paraId="7E19DEF6" w14:textId="1E44CEA9" w:rsidR="00184C37" w:rsidRPr="00463894" w:rsidRDefault="00184C37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939" w:type="pct"/>
            <w:vAlign w:val="center"/>
          </w:tcPr>
          <w:p w14:paraId="418B72C9" w14:textId="1FA111D2" w:rsidR="00184C37" w:rsidRPr="00463894" w:rsidRDefault="00184C37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Prace dociepleniowe ści</w:t>
            </w:r>
            <w:r w:rsidR="00204126" w:rsidRPr="00463894">
              <w:rPr>
                <w:rFonts w:ascii="Calibri" w:hAnsi="Calibri" w:cs="Calibri"/>
                <w:sz w:val="20"/>
                <w:szCs w:val="20"/>
              </w:rPr>
              <w:t>an zewnętrznych, fundamentowych</w:t>
            </w:r>
            <w:r w:rsidR="00055FFA" w:rsidRPr="00463894">
              <w:rPr>
                <w:rFonts w:ascii="Calibri" w:hAnsi="Calibri" w:cs="Calibri"/>
                <w:sz w:val="20"/>
                <w:szCs w:val="20"/>
              </w:rPr>
              <w:t xml:space="preserve"> itp.</w:t>
            </w:r>
          </w:p>
        </w:tc>
        <w:tc>
          <w:tcPr>
            <w:tcW w:w="3887" w:type="pct"/>
            <w:gridSpan w:val="3"/>
            <w:vMerge w:val="restart"/>
            <w:vAlign w:val="center"/>
          </w:tcPr>
          <w:p w14:paraId="2C86477F" w14:textId="7E54A034" w:rsidR="00184C37" w:rsidRPr="00463894" w:rsidRDefault="00184C37" w:rsidP="00E55926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 xml:space="preserve"> Wszelkie niezbędne prace związane z wykonaniem docieplenia ścian zewnętrznych, ścian zewnętrznych poniżej poziomu posadowienia, dachów, stropodachów, ścian wewnętrznych - o ile usprawnienia te wynikają z opracowanego PRZEGLĄDU </w:t>
            </w:r>
            <w:r w:rsidR="00C15B33" w:rsidRPr="00463894">
              <w:rPr>
                <w:rFonts w:ascii="Calibri" w:hAnsi="Calibri" w:cs="Calibri"/>
                <w:sz w:val="20"/>
                <w:szCs w:val="20"/>
              </w:rPr>
              <w:t>E</w:t>
            </w:r>
            <w:r w:rsidRPr="00463894">
              <w:rPr>
                <w:rFonts w:ascii="Calibri" w:hAnsi="Calibri" w:cs="Calibri"/>
                <w:sz w:val="20"/>
                <w:szCs w:val="20"/>
              </w:rPr>
              <w:t xml:space="preserve">NERGETYCZNEGO jako </w:t>
            </w:r>
            <w:r w:rsidR="00592437" w:rsidRPr="00463894">
              <w:rPr>
                <w:rFonts w:ascii="Calibri" w:hAnsi="Calibri" w:cs="Calibri"/>
                <w:sz w:val="20"/>
                <w:szCs w:val="20"/>
              </w:rPr>
              <w:t>niezbędne, w</w:t>
            </w:r>
            <w:r w:rsidRPr="00463894">
              <w:rPr>
                <w:rFonts w:ascii="Calibri" w:hAnsi="Calibri" w:cs="Calibri"/>
                <w:sz w:val="20"/>
                <w:szCs w:val="20"/>
              </w:rPr>
              <w:t xml:space="preserve"> tym niezbędne prace towarzyszące i odtworzeniowe – na </w:t>
            </w:r>
            <w:r w:rsidR="0031655D" w:rsidRPr="00463894">
              <w:rPr>
                <w:rFonts w:ascii="Calibri" w:hAnsi="Calibri" w:cs="Calibri"/>
                <w:sz w:val="20"/>
                <w:szCs w:val="20"/>
              </w:rPr>
              <w:t xml:space="preserve">podstawie opracowanej dokumentacji </w:t>
            </w:r>
            <w:r w:rsidR="00592437" w:rsidRPr="00463894">
              <w:rPr>
                <w:rFonts w:ascii="Calibri" w:hAnsi="Calibri" w:cs="Calibri"/>
                <w:sz w:val="20"/>
                <w:szCs w:val="20"/>
              </w:rPr>
              <w:t>technicznej:</w:t>
            </w:r>
          </w:p>
          <w:p w14:paraId="405977C3" w14:textId="77777777" w:rsidR="00184C37" w:rsidRPr="00463894" w:rsidRDefault="00184C37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  <w:u w:val="single"/>
              </w:rPr>
              <w:t>Przykładowe prace odtworzeniowe i towarzyszące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1A05045" w14:textId="57F19AD5" w:rsidR="007B229B" w:rsidRPr="00463894" w:rsidRDefault="007B229B" w:rsidP="00E5592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niezbędne prace rozbiórkowe;</w:t>
            </w:r>
          </w:p>
          <w:p w14:paraId="43544D74" w14:textId="2CA99AB1" w:rsidR="00184C37" w:rsidRPr="00463894" w:rsidRDefault="00184C37" w:rsidP="00E5592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likwidacja mostków cieplnych, poprawna hydroizolacja przegród (na podstawie projektu technicznego)</w:t>
            </w:r>
            <w:r w:rsidR="00471CC0" w:rsidRPr="00463894">
              <w:rPr>
                <w:rFonts w:ascii="Calibri" w:hAnsi="Calibri" w:cs="Calibri"/>
                <w:sz w:val="20"/>
                <w:szCs w:val="20"/>
              </w:rPr>
              <w:t xml:space="preserve"> w tym zabezpieczanie przeciwwilgociowe ścian fundamentowych</w:t>
            </w:r>
            <w:r w:rsidR="007B229B" w:rsidRPr="00463894">
              <w:rPr>
                <w:rFonts w:ascii="Calibri" w:hAnsi="Calibri" w:cs="Calibri"/>
                <w:sz w:val="20"/>
                <w:szCs w:val="20"/>
              </w:rPr>
              <w:t>, drenaż itp.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142C3E46" w14:textId="4492A043" w:rsidR="00184C37" w:rsidRPr="00463894" w:rsidRDefault="00184C37" w:rsidP="00E5592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parapety</w:t>
            </w:r>
            <w:r w:rsidR="0089450E" w:rsidRPr="00463894">
              <w:rPr>
                <w:rFonts w:ascii="Calibri" w:hAnsi="Calibri" w:cs="Calibri"/>
                <w:sz w:val="20"/>
                <w:szCs w:val="20"/>
              </w:rPr>
              <w:t xml:space="preserve"> zewnętrzne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005DC2D3" w14:textId="77777777" w:rsidR="00184C37" w:rsidRPr="00463894" w:rsidRDefault="00184C37" w:rsidP="00E5592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niezbędne obróbki blacharskie;</w:t>
            </w:r>
          </w:p>
          <w:p w14:paraId="2807BF64" w14:textId="77777777" w:rsidR="00184C37" w:rsidRPr="00463894" w:rsidRDefault="00184C37" w:rsidP="00E5592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obróbka gzymsów, attyk itp.;</w:t>
            </w:r>
          </w:p>
          <w:p w14:paraId="4C4635A6" w14:textId="77777777" w:rsidR="00184C37" w:rsidRPr="00463894" w:rsidRDefault="00184C37" w:rsidP="00E5592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lastRenderedPageBreak/>
              <w:t>obróbka wokół otworów okiennych;</w:t>
            </w:r>
          </w:p>
          <w:p w14:paraId="3C84ECC2" w14:textId="77777777" w:rsidR="00184C37" w:rsidRPr="00463894" w:rsidRDefault="00184C37" w:rsidP="00E5592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instalacja odgromowa;</w:t>
            </w:r>
          </w:p>
          <w:p w14:paraId="527BA4F1" w14:textId="77777777" w:rsidR="00184C37" w:rsidRPr="00463894" w:rsidRDefault="00184C37" w:rsidP="00E5592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rynny i rury spustowe;</w:t>
            </w:r>
          </w:p>
          <w:p w14:paraId="6C73A2EA" w14:textId="207B8425" w:rsidR="00184C37" w:rsidRPr="00463894" w:rsidRDefault="00184C37" w:rsidP="00E5592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wymiana pokrycia dachowego;</w:t>
            </w:r>
          </w:p>
          <w:p w14:paraId="3D894CB1" w14:textId="5D0D803A" w:rsidR="00C15B33" w:rsidRPr="00463894" w:rsidRDefault="00C15B33" w:rsidP="00E5592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wykonanie opasek wokół budynku po wykonaniu docieplenia ścian fundamentowych;</w:t>
            </w:r>
          </w:p>
          <w:p w14:paraId="2B3DE465" w14:textId="77777777" w:rsidR="00184C37" w:rsidRPr="00463894" w:rsidRDefault="00184C37" w:rsidP="00E5592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naprawa/wymiana konstrukcji dachu niezbędnej do przeprowadzenia docieplenia dachu, warstwy izolacji;</w:t>
            </w:r>
          </w:p>
          <w:p w14:paraId="6F335D32" w14:textId="5CCC41C8" w:rsidR="00184C37" w:rsidRPr="00463894" w:rsidRDefault="00184C37" w:rsidP="00E5592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obróbki, naprawa, uszczelnianie, przebudowa komin</w:t>
            </w:r>
            <w:r w:rsidR="00C15B33" w:rsidRPr="00463894">
              <w:rPr>
                <w:rFonts w:ascii="Calibri" w:hAnsi="Calibri" w:cs="Calibri"/>
                <w:sz w:val="20"/>
                <w:szCs w:val="20"/>
              </w:rPr>
              <w:t xml:space="preserve">ów </w:t>
            </w:r>
            <w:r w:rsidR="00C54568" w:rsidRPr="00463894">
              <w:rPr>
                <w:rFonts w:ascii="Calibri" w:hAnsi="Calibri" w:cs="Calibri"/>
                <w:sz w:val="20"/>
                <w:szCs w:val="20"/>
              </w:rPr>
              <w:t xml:space="preserve">(np. spalinowych, </w:t>
            </w:r>
            <w:r w:rsidR="00C15B33" w:rsidRPr="00463894">
              <w:rPr>
                <w:rFonts w:ascii="Calibri" w:hAnsi="Calibri" w:cs="Calibri"/>
                <w:sz w:val="20"/>
                <w:szCs w:val="20"/>
              </w:rPr>
              <w:t>wentylacyjnych</w:t>
            </w:r>
            <w:r w:rsidR="00C54568" w:rsidRPr="00463894">
              <w:rPr>
                <w:rFonts w:ascii="Calibri" w:hAnsi="Calibri" w:cs="Calibri"/>
                <w:sz w:val="20"/>
                <w:szCs w:val="20"/>
              </w:rPr>
              <w:t>)</w:t>
            </w:r>
            <w:r w:rsidR="00C15B33" w:rsidRPr="00463894">
              <w:rPr>
                <w:rFonts w:ascii="Calibri" w:hAnsi="Calibri" w:cs="Calibri"/>
                <w:sz w:val="20"/>
                <w:szCs w:val="20"/>
              </w:rPr>
              <w:t xml:space="preserve"> na dachu, itp.;</w:t>
            </w:r>
          </w:p>
          <w:p w14:paraId="006FB410" w14:textId="0F92EE8B" w:rsidR="0089450E" w:rsidRPr="00463894" w:rsidRDefault="0089450E" w:rsidP="00E5592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 xml:space="preserve">kompensacja utraconych miejsc gniazdowania ptaków lub miejsc ukrycia się nietoperzy, zalecona przez </w:t>
            </w:r>
            <w:r w:rsidR="00592437" w:rsidRPr="00463894">
              <w:rPr>
                <w:rFonts w:ascii="Calibri" w:hAnsi="Calibri" w:cs="Calibri"/>
                <w:sz w:val="20"/>
                <w:szCs w:val="20"/>
              </w:rPr>
              <w:t>RDOŚ (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np. zamontowanie na budyn</w:t>
            </w:r>
            <w:r w:rsidR="00C15B33" w:rsidRPr="00463894">
              <w:rPr>
                <w:rFonts w:ascii="Calibri" w:hAnsi="Calibri" w:cs="Calibri"/>
                <w:sz w:val="20"/>
                <w:szCs w:val="20"/>
              </w:rPr>
              <w:t>ku odpowiednich budek lęgowych);</w:t>
            </w:r>
          </w:p>
        </w:tc>
      </w:tr>
      <w:tr w:rsidR="00184C37" w:rsidRPr="00523D6E" w14:paraId="03BCC470" w14:textId="77777777" w:rsidTr="000915CA">
        <w:trPr>
          <w:jc w:val="center"/>
        </w:trPr>
        <w:tc>
          <w:tcPr>
            <w:tcW w:w="174" w:type="pct"/>
            <w:vAlign w:val="center"/>
          </w:tcPr>
          <w:p w14:paraId="1ED08B78" w14:textId="5E9F4CF3" w:rsidR="00184C37" w:rsidRPr="00463894" w:rsidRDefault="00184C37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939" w:type="pct"/>
            <w:vAlign w:val="center"/>
          </w:tcPr>
          <w:p w14:paraId="41833A0F" w14:textId="063FECCF" w:rsidR="00184C37" w:rsidRPr="00463894" w:rsidRDefault="00184C37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Prace dociepleniowe posadzek na gruncie/strop</w:t>
            </w:r>
            <w:r w:rsidR="00204126" w:rsidRPr="00463894">
              <w:rPr>
                <w:rFonts w:ascii="Calibri" w:hAnsi="Calibri" w:cs="Calibri"/>
                <w:sz w:val="20"/>
                <w:szCs w:val="20"/>
              </w:rPr>
              <w:t>ów nad nieogrzewanymi piwnicami</w:t>
            </w:r>
          </w:p>
        </w:tc>
        <w:tc>
          <w:tcPr>
            <w:tcW w:w="3887" w:type="pct"/>
            <w:gridSpan w:val="3"/>
            <w:vMerge/>
            <w:vAlign w:val="center"/>
          </w:tcPr>
          <w:p w14:paraId="7A435264" w14:textId="77777777" w:rsidR="00184C37" w:rsidRPr="00463894" w:rsidRDefault="00184C37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4C37" w:rsidRPr="00523D6E" w14:paraId="47F88A41" w14:textId="77777777" w:rsidTr="000915CA">
        <w:trPr>
          <w:jc w:val="center"/>
        </w:trPr>
        <w:tc>
          <w:tcPr>
            <w:tcW w:w="174" w:type="pct"/>
            <w:vAlign w:val="center"/>
          </w:tcPr>
          <w:p w14:paraId="7BC8A4C5" w14:textId="694E6D43" w:rsidR="00184C37" w:rsidRPr="00463894" w:rsidRDefault="00184C37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939" w:type="pct"/>
            <w:vAlign w:val="center"/>
          </w:tcPr>
          <w:p w14:paraId="5B662096" w14:textId="08A23D06" w:rsidR="00184C37" w:rsidRPr="00463894" w:rsidRDefault="00204126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Prace dociepleniowe związane z dociepleniem dachów, stropodachów</w:t>
            </w:r>
          </w:p>
        </w:tc>
        <w:tc>
          <w:tcPr>
            <w:tcW w:w="3887" w:type="pct"/>
            <w:gridSpan w:val="3"/>
            <w:vMerge/>
            <w:vAlign w:val="center"/>
          </w:tcPr>
          <w:p w14:paraId="6559FAD4" w14:textId="77777777" w:rsidR="00184C37" w:rsidRPr="00463894" w:rsidRDefault="00184C37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4C37" w:rsidRPr="00523D6E" w14:paraId="3D7CD88E" w14:textId="77777777" w:rsidTr="000915CA">
        <w:trPr>
          <w:jc w:val="center"/>
        </w:trPr>
        <w:tc>
          <w:tcPr>
            <w:tcW w:w="174" w:type="pct"/>
            <w:vAlign w:val="center"/>
          </w:tcPr>
          <w:p w14:paraId="24DCC764" w14:textId="4417938B" w:rsidR="00184C37" w:rsidRPr="00463894" w:rsidRDefault="00184C37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939" w:type="pct"/>
            <w:vAlign w:val="center"/>
          </w:tcPr>
          <w:p w14:paraId="44DA10C2" w14:textId="5E6A78D8" w:rsidR="00184C37" w:rsidRPr="00463894" w:rsidRDefault="00204126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Wymiana stolarki okiennej/okien dachowych/fasad szklanych</w:t>
            </w:r>
          </w:p>
        </w:tc>
        <w:tc>
          <w:tcPr>
            <w:tcW w:w="3887" w:type="pct"/>
            <w:gridSpan w:val="3"/>
            <w:vMerge/>
            <w:vAlign w:val="center"/>
          </w:tcPr>
          <w:p w14:paraId="1F69EB84" w14:textId="3807D0B2" w:rsidR="00184C37" w:rsidRPr="00463894" w:rsidRDefault="00184C37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4C37" w:rsidRPr="00523D6E" w14:paraId="59A12310" w14:textId="77777777" w:rsidTr="000915CA">
        <w:trPr>
          <w:trHeight w:val="1006"/>
          <w:jc w:val="center"/>
        </w:trPr>
        <w:tc>
          <w:tcPr>
            <w:tcW w:w="174" w:type="pct"/>
            <w:vAlign w:val="center"/>
          </w:tcPr>
          <w:p w14:paraId="798CA2DD" w14:textId="7EBDDDB2" w:rsidR="00184C37" w:rsidRPr="00463894" w:rsidRDefault="00184C37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939" w:type="pct"/>
            <w:vAlign w:val="center"/>
          </w:tcPr>
          <w:p w14:paraId="2350EBFA" w14:textId="2A41AB6F" w:rsidR="00184C37" w:rsidRPr="00463894" w:rsidRDefault="00204126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Wymiana stolarki drzwiowej i bram garażowych</w:t>
            </w:r>
          </w:p>
        </w:tc>
        <w:tc>
          <w:tcPr>
            <w:tcW w:w="3887" w:type="pct"/>
            <w:gridSpan w:val="3"/>
            <w:vMerge/>
            <w:vAlign w:val="center"/>
          </w:tcPr>
          <w:p w14:paraId="499AFB22" w14:textId="10C58602" w:rsidR="00184C37" w:rsidRPr="00463894" w:rsidRDefault="00184C37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3894" w:rsidRPr="00463894" w14:paraId="6A76F56C" w14:textId="77777777" w:rsidTr="000915CA">
        <w:trPr>
          <w:trHeight w:val="1006"/>
          <w:jc w:val="center"/>
        </w:trPr>
        <w:tc>
          <w:tcPr>
            <w:tcW w:w="174" w:type="pct"/>
            <w:vAlign w:val="center"/>
          </w:tcPr>
          <w:p w14:paraId="4BA30BBE" w14:textId="7AA65C26" w:rsidR="0095782D" w:rsidRPr="00463894" w:rsidRDefault="0095782D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939" w:type="pct"/>
            <w:vAlign w:val="center"/>
          </w:tcPr>
          <w:p w14:paraId="49064E6A" w14:textId="652E9F7B" w:rsidR="0095782D" w:rsidRPr="00463894" w:rsidRDefault="0095782D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Modernizacja/wymiana/montaż głównego źródła ciepła/wymiennikowni w budynku:</w:t>
            </w:r>
          </w:p>
        </w:tc>
        <w:tc>
          <w:tcPr>
            <w:tcW w:w="3887" w:type="pct"/>
            <w:gridSpan w:val="3"/>
            <w:vAlign w:val="center"/>
          </w:tcPr>
          <w:p w14:paraId="5818EE06" w14:textId="093EED43" w:rsidR="0095782D" w:rsidRPr="00463894" w:rsidRDefault="0031655D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Na podstawie opracowanej dokumentacji technicznej:</w:t>
            </w:r>
          </w:p>
          <w:p w14:paraId="4F70529A" w14:textId="570FE878" w:rsidR="0095782D" w:rsidRPr="00463894" w:rsidRDefault="009903A8" w:rsidP="00E5592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63894">
              <w:rPr>
                <w:rStyle w:val="cf01"/>
                <w:rFonts w:ascii="Calibri" w:hAnsi="Calibri" w:cs="Calibri"/>
                <w:sz w:val="20"/>
                <w:szCs w:val="20"/>
              </w:rPr>
              <w:t>wymiana źródła na nowe źródło na paliwa kopalne/modernizacja źródła na paliwa kopalne jest niekwalifikowana</w:t>
            </w:r>
            <w:r w:rsidR="0095782D" w:rsidRPr="00463894">
              <w:rPr>
                <w:rFonts w:ascii="Calibri" w:hAnsi="Calibri" w:cs="Calibri"/>
                <w:b/>
                <w:sz w:val="20"/>
                <w:szCs w:val="20"/>
              </w:rPr>
              <w:t xml:space="preserve">; </w:t>
            </w:r>
          </w:p>
          <w:p w14:paraId="231DCE31" w14:textId="39D9E2E6" w:rsidR="0095782D" w:rsidRPr="00463894" w:rsidRDefault="0095782D" w:rsidP="00E5592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 xml:space="preserve">montaż/modernizacja/wymiana </w:t>
            </w:r>
            <w:r w:rsidR="00471CC0" w:rsidRPr="00463894">
              <w:rPr>
                <w:rFonts w:ascii="Calibri" w:hAnsi="Calibri" w:cs="Calibri"/>
                <w:sz w:val="20"/>
                <w:szCs w:val="20"/>
              </w:rPr>
              <w:t>innych źród</w:t>
            </w:r>
            <w:r w:rsidR="005F7B69" w:rsidRPr="00463894">
              <w:rPr>
                <w:rFonts w:ascii="Calibri" w:hAnsi="Calibri" w:cs="Calibri"/>
                <w:sz w:val="20"/>
                <w:szCs w:val="20"/>
              </w:rPr>
              <w:t>e</w:t>
            </w:r>
            <w:r w:rsidR="00471CC0" w:rsidRPr="00463894">
              <w:rPr>
                <w:rFonts w:ascii="Calibri" w:hAnsi="Calibri" w:cs="Calibri"/>
                <w:sz w:val="20"/>
                <w:szCs w:val="20"/>
              </w:rPr>
              <w:t xml:space="preserve">ł ciepła, </w:t>
            </w:r>
            <w:r w:rsidR="00381961" w:rsidRPr="00463894">
              <w:rPr>
                <w:rFonts w:ascii="Calibri" w:hAnsi="Calibri" w:cs="Calibri"/>
                <w:sz w:val="20"/>
                <w:szCs w:val="20"/>
              </w:rPr>
              <w:t>w</w:t>
            </w:r>
            <w:r w:rsidR="00471CC0" w:rsidRPr="00463894">
              <w:rPr>
                <w:rFonts w:ascii="Calibri" w:hAnsi="Calibri" w:cs="Calibri"/>
                <w:sz w:val="20"/>
                <w:szCs w:val="20"/>
              </w:rPr>
              <w:t xml:space="preserve"> tym 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węzłów cieplnych;</w:t>
            </w:r>
          </w:p>
          <w:p w14:paraId="497BE506" w14:textId="40C4107F" w:rsidR="0095782D" w:rsidRPr="00463894" w:rsidRDefault="0095782D" w:rsidP="00E5592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remont i dostosowanie pomieszczeń węzłów cieplnych lub kotłowni do odpowiednich standardów;</w:t>
            </w:r>
          </w:p>
          <w:p w14:paraId="3CB9A371" w14:textId="731FB6F3" w:rsidR="00EF52BA" w:rsidRPr="00463894" w:rsidRDefault="00EF52BA" w:rsidP="00E5592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wykonawca instalacji źródła ciepła opalanego biomasą, pompy ciepła lub kolektorów słonecznych oraz urządzeń OZE do produkcji energii elektrycznej, powinien posiadać ważny odpowiedni certyfikat instalatora wystawiony przez właściwą akredytowaną jednostkę certyfikującą</w:t>
            </w:r>
            <w:r w:rsidR="0089450E" w:rsidRPr="00463894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310DEC00" w14:textId="5A7849FD" w:rsidR="0095782D" w:rsidRPr="00463894" w:rsidRDefault="0095782D" w:rsidP="00E5592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 xml:space="preserve">zastosowanie urządzeń do produkcji ciepła </w:t>
            </w:r>
            <w:r w:rsidR="0089450E" w:rsidRPr="00463894">
              <w:rPr>
                <w:rFonts w:ascii="Calibri" w:hAnsi="Calibri" w:cs="Calibri"/>
                <w:sz w:val="20"/>
                <w:szCs w:val="20"/>
              </w:rPr>
              <w:t>lub energii elektrycznej z OZE;</w:t>
            </w:r>
          </w:p>
          <w:p w14:paraId="3404C420" w14:textId="77777777" w:rsidR="0095782D" w:rsidRPr="00463894" w:rsidRDefault="0095782D" w:rsidP="00E5592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zastosowanie urządzeń wykorzystujących energię geotermalną niskotemperaturową, w tym przede wszystkim pomp ciepła;</w:t>
            </w:r>
          </w:p>
          <w:p w14:paraId="11FB22E9" w14:textId="39956491" w:rsidR="0095782D" w:rsidRPr="00463894" w:rsidRDefault="0095782D" w:rsidP="00E5592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niezbędne prace towarzyszące i odtworzeniowe, wynikające z posiadanej dokumentacji technicznej.</w:t>
            </w:r>
          </w:p>
        </w:tc>
      </w:tr>
      <w:tr w:rsidR="0095782D" w:rsidRPr="00523D6E" w14:paraId="5FCA10A5" w14:textId="77777777" w:rsidTr="000915CA">
        <w:trPr>
          <w:trHeight w:val="1006"/>
          <w:jc w:val="center"/>
        </w:trPr>
        <w:tc>
          <w:tcPr>
            <w:tcW w:w="174" w:type="pct"/>
            <w:vAlign w:val="center"/>
          </w:tcPr>
          <w:p w14:paraId="5B48F727" w14:textId="760DEFAA" w:rsidR="0095782D" w:rsidRPr="00463894" w:rsidRDefault="0095782D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939" w:type="pct"/>
            <w:vAlign w:val="center"/>
          </w:tcPr>
          <w:p w14:paraId="193E6C2F" w14:textId="1691D186" w:rsidR="0095782D" w:rsidRPr="00463894" w:rsidRDefault="0095782D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Modernizacja instalacji c.o. (wymiana pionó</w:t>
            </w:r>
            <w:r w:rsidR="0089450E" w:rsidRPr="00463894">
              <w:rPr>
                <w:rFonts w:ascii="Calibri" w:hAnsi="Calibri" w:cs="Calibri"/>
                <w:sz w:val="20"/>
                <w:szCs w:val="20"/>
              </w:rPr>
              <w:t>w, grzejników, termostaty, itp.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887" w:type="pct"/>
            <w:gridSpan w:val="3"/>
            <w:vMerge w:val="restart"/>
            <w:vAlign w:val="center"/>
          </w:tcPr>
          <w:p w14:paraId="375FDC86" w14:textId="6049C607" w:rsidR="0095782D" w:rsidRPr="00463894" w:rsidRDefault="0095782D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 xml:space="preserve">Na podstawie opracowanej dokumentacji technicznej: </w:t>
            </w:r>
          </w:p>
          <w:p w14:paraId="739BC709" w14:textId="77777777" w:rsidR="0095782D" w:rsidRPr="00463894" w:rsidRDefault="0095782D" w:rsidP="00E5592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wymiana instalacji (w tym modernizacja układu zasilania i dystrybucji ciepła, rurociągów i grzejników);</w:t>
            </w:r>
          </w:p>
          <w:p w14:paraId="3A2F939D" w14:textId="77777777" w:rsidR="0095782D" w:rsidRPr="00463894" w:rsidRDefault="0095782D" w:rsidP="00E5592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wymiana/zastosowanie izolacji termicznej instalacji;</w:t>
            </w:r>
          </w:p>
          <w:p w14:paraId="4E3EC4E0" w14:textId="77777777" w:rsidR="0095782D" w:rsidRPr="00463894" w:rsidRDefault="0095782D" w:rsidP="00E5592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regulacja hydrauliczna instalacji, zastosowanie armatury regulacyjnej, w tym zaworów podpionowych, zaworów termostatycznych, zaworów równoważących oraz wszelkiej innej armatury wpływającej na jakość regulacji;</w:t>
            </w:r>
          </w:p>
          <w:p w14:paraId="5913B338" w14:textId="77777777" w:rsidR="0095782D" w:rsidRPr="00463894" w:rsidRDefault="0095782D" w:rsidP="00E5592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zastosowanie i montaż układów automatyki sterowniczej w źródle ciepła;</w:t>
            </w:r>
          </w:p>
          <w:p w14:paraId="63CF501F" w14:textId="77777777" w:rsidR="0095782D" w:rsidRPr="00463894" w:rsidRDefault="0095782D" w:rsidP="00E5592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hermetyzacja instalacji;</w:t>
            </w:r>
          </w:p>
          <w:p w14:paraId="23419ADE" w14:textId="536FB0FE" w:rsidR="0095782D" w:rsidRPr="00463894" w:rsidRDefault="0095782D" w:rsidP="00E5592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 xml:space="preserve">czyszczenie i chemiczne płukanie instalacji - wymiana rurociągów c.w.u., w tym wymiana instalacji zimnej wody w zakresie niezbędnym do modernizacji instalacji c.w.u., izolacja termiczna przewodów; wyposażenie w uzasadnionych przypadkach instalacji w system cyrkulacji c.w.u., w tym zastosowanie sterowania czasowego tej instalacji, zastosowanie armatury </w:t>
            </w:r>
            <w:r w:rsidRPr="0046389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regulacyjnej w zakresie regulacji hydraulicznej, w tym zaworów </w:t>
            </w:r>
            <w:proofErr w:type="spellStart"/>
            <w:r w:rsidRPr="00463894">
              <w:rPr>
                <w:rFonts w:ascii="Calibri" w:hAnsi="Calibri" w:cs="Calibri"/>
                <w:sz w:val="20"/>
                <w:szCs w:val="20"/>
              </w:rPr>
              <w:t>podpionowych</w:t>
            </w:r>
            <w:proofErr w:type="spellEnd"/>
            <w:r w:rsidRPr="00463894">
              <w:rPr>
                <w:rFonts w:ascii="Calibri" w:hAnsi="Calibri" w:cs="Calibri"/>
                <w:sz w:val="20"/>
                <w:szCs w:val="20"/>
              </w:rPr>
              <w:t>; wymiana/zastosowanie zbiorników c.w.u. oraz ich izolacja; montaż/modernizacja/wymiana węzłów cieplnych dla potrzeb c.w.u.,</w:t>
            </w:r>
          </w:p>
          <w:p w14:paraId="6DBAFA08" w14:textId="77777777" w:rsidR="0095782D" w:rsidRPr="00463894" w:rsidRDefault="0095782D" w:rsidP="00E5592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inne działania mające bezpośredni wpływ na zmniejszenie zapotrzebowania na energię cieplną dla potrzeb c.w.u. liczniki i podliczniki ciepła lub zużycia wody na potrzeby c.w.u;</w:t>
            </w:r>
          </w:p>
          <w:p w14:paraId="0AC918D3" w14:textId="6A879062" w:rsidR="0095782D" w:rsidRPr="00463894" w:rsidRDefault="0095782D" w:rsidP="00E5592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niezbędne prace towarzyszące i odtworzeniowe, wynikające z posiadanej dokumentacji technicznej.</w:t>
            </w:r>
          </w:p>
        </w:tc>
      </w:tr>
      <w:tr w:rsidR="0095782D" w:rsidRPr="00523D6E" w14:paraId="48836473" w14:textId="77777777" w:rsidTr="000915CA">
        <w:trPr>
          <w:trHeight w:val="1006"/>
          <w:jc w:val="center"/>
        </w:trPr>
        <w:tc>
          <w:tcPr>
            <w:tcW w:w="174" w:type="pct"/>
            <w:vAlign w:val="center"/>
          </w:tcPr>
          <w:p w14:paraId="2D4B06B6" w14:textId="79CD27CD" w:rsidR="0095782D" w:rsidRPr="00463894" w:rsidRDefault="0095782D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939" w:type="pct"/>
            <w:vAlign w:val="center"/>
          </w:tcPr>
          <w:p w14:paraId="324D3F6C" w14:textId="613234AB" w:rsidR="0095782D" w:rsidRPr="00463894" w:rsidRDefault="0095782D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Modernizacja instalacji c.w.u. (wymiana instal</w:t>
            </w:r>
            <w:r w:rsidR="0089450E" w:rsidRPr="00463894">
              <w:rPr>
                <w:rFonts w:ascii="Calibri" w:hAnsi="Calibri" w:cs="Calibri"/>
                <w:sz w:val="20"/>
                <w:szCs w:val="20"/>
              </w:rPr>
              <w:t>acji, optymalizacja pracy itp.)</w:t>
            </w:r>
          </w:p>
        </w:tc>
        <w:tc>
          <w:tcPr>
            <w:tcW w:w="3887" w:type="pct"/>
            <w:gridSpan w:val="3"/>
            <w:vMerge/>
            <w:vAlign w:val="center"/>
          </w:tcPr>
          <w:p w14:paraId="5886DAC4" w14:textId="1FD48786" w:rsidR="0095782D" w:rsidRPr="00463894" w:rsidRDefault="0095782D" w:rsidP="00E55926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782D" w:rsidRPr="00523D6E" w14:paraId="65F69CA5" w14:textId="77777777" w:rsidTr="000915CA">
        <w:trPr>
          <w:trHeight w:val="1006"/>
          <w:jc w:val="center"/>
        </w:trPr>
        <w:tc>
          <w:tcPr>
            <w:tcW w:w="174" w:type="pct"/>
            <w:vAlign w:val="center"/>
          </w:tcPr>
          <w:p w14:paraId="7ED857ED" w14:textId="29F4C1A0" w:rsidR="0095782D" w:rsidRPr="00463894" w:rsidRDefault="0095782D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939" w:type="pct"/>
            <w:vAlign w:val="center"/>
          </w:tcPr>
          <w:p w14:paraId="4CB22D63" w14:textId="7F3AA2F4" w:rsidR="0095782D" w:rsidRPr="00463894" w:rsidRDefault="0095782D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Modernizacja instalacji wentylacji mechanicznej i/lub chłodzenia</w:t>
            </w:r>
          </w:p>
        </w:tc>
        <w:tc>
          <w:tcPr>
            <w:tcW w:w="3887" w:type="pct"/>
            <w:gridSpan w:val="3"/>
            <w:vAlign w:val="center"/>
          </w:tcPr>
          <w:p w14:paraId="661E35DA" w14:textId="717994AE" w:rsidR="0095782D" w:rsidRPr="00463894" w:rsidRDefault="0095782D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Na podstawie opracowanej dokumentacji technicznej:</w:t>
            </w:r>
          </w:p>
          <w:p w14:paraId="76561F38" w14:textId="77777777" w:rsidR="00965CE7" w:rsidRPr="00463894" w:rsidRDefault="0095782D" w:rsidP="00E5592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montaż instalacji wentylacji mechanicznej z odzyskiem ciepła;</w:t>
            </w:r>
          </w:p>
          <w:p w14:paraId="2B34944C" w14:textId="77777777" w:rsidR="00965CE7" w:rsidRPr="00463894" w:rsidRDefault="0095782D" w:rsidP="00E5592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dodatkowo możliwość kwalifikacji modułu chłodzenia w ramach usprawnienia: wentylacji mechanicznej z odzyskiem ciepła - pod warunkiem, że w wyniku tego działania nastąpi optymalizacja zużycia energii;</w:t>
            </w:r>
          </w:p>
          <w:p w14:paraId="507218E7" w14:textId="77777777" w:rsidR="00C15B33" w:rsidRPr="00463894" w:rsidRDefault="0095782D" w:rsidP="00E5592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warunek odbioru jakości prac: próba szczelności zgodnie z zapisami WT2021;</w:t>
            </w:r>
          </w:p>
          <w:p w14:paraId="6A840667" w14:textId="3375FCDA" w:rsidR="0095782D" w:rsidRPr="00463894" w:rsidRDefault="0095782D" w:rsidP="00E55926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niezbędne prace towarzyszące i odtworzeniowe, wynikające z posiadanej dokumentacji technicznej.</w:t>
            </w:r>
          </w:p>
        </w:tc>
      </w:tr>
      <w:tr w:rsidR="0095782D" w:rsidRPr="00463894" w14:paraId="4C1F59F1" w14:textId="77777777" w:rsidTr="000915CA">
        <w:trPr>
          <w:trHeight w:val="1006"/>
          <w:jc w:val="center"/>
        </w:trPr>
        <w:tc>
          <w:tcPr>
            <w:tcW w:w="174" w:type="pct"/>
            <w:vAlign w:val="center"/>
          </w:tcPr>
          <w:p w14:paraId="55A306DB" w14:textId="01FFD08A" w:rsidR="0095782D" w:rsidRPr="00463894" w:rsidRDefault="0095782D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939" w:type="pct"/>
            <w:vAlign w:val="center"/>
          </w:tcPr>
          <w:p w14:paraId="6A4AD3ED" w14:textId="2FEBAC38" w:rsidR="0095782D" w:rsidRPr="00463894" w:rsidRDefault="0095782D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Mode</w:t>
            </w:r>
            <w:r w:rsidR="0089450E" w:rsidRPr="00463894">
              <w:rPr>
                <w:rFonts w:ascii="Calibri" w:hAnsi="Calibri" w:cs="Calibri"/>
                <w:sz w:val="20"/>
                <w:szCs w:val="20"/>
              </w:rPr>
              <w:t>rnizacja instalacji oświetlenia</w:t>
            </w:r>
          </w:p>
        </w:tc>
        <w:tc>
          <w:tcPr>
            <w:tcW w:w="3887" w:type="pct"/>
            <w:gridSpan w:val="3"/>
            <w:vAlign w:val="center"/>
          </w:tcPr>
          <w:p w14:paraId="67622F6F" w14:textId="433723FA" w:rsidR="004F55A2" w:rsidRPr="00463894" w:rsidRDefault="004F55A2" w:rsidP="00E55926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638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 podstawie </w:t>
            </w:r>
            <w:r w:rsidR="0031655D" w:rsidRPr="00463894">
              <w:rPr>
                <w:rFonts w:ascii="Calibri" w:hAnsi="Calibri" w:cs="Calibri"/>
                <w:color w:val="000000"/>
                <w:sz w:val="20"/>
                <w:szCs w:val="20"/>
              </w:rPr>
              <w:t>opracowanej</w:t>
            </w:r>
            <w:r w:rsidRPr="004638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dokumentacji technicznej:</w:t>
            </w:r>
          </w:p>
          <w:p w14:paraId="3CC29575" w14:textId="77777777" w:rsidR="004F55A2" w:rsidRPr="00463894" w:rsidRDefault="004F55A2" w:rsidP="00E55926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color w:val="000000"/>
                <w:sz w:val="20"/>
                <w:szCs w:val="20"/>
              </w:rPr>
              <w:t>wymiana źródeł światła na źródła wysokowydajne;</w:t>
            </w:r>
          </w:p>
          <w:p w14:paraId="0FEC8512" w14:textId="77777777" w:rsidR="004F55A2" w:rsidRPr="00463894" w:rsidRDefault="004F55A2" w:rsidP="00E55926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wymiana opraw oświetleniowych; </w:t>
            </w:r>
          </w:p>
          <w:p w14:paraId="7FB9B5AA" w14:textId="77777777" w:rsidR="004F55A2" w:rsidRPr="00463894" w:rsidRDefault="004F55A2" w:rsidP="00E55926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color w:val="000000"/>
                <w:sz w:val="20"/>
                <w:szCs w:val="20"/>
              </w:rPr>
              <w:t>wymiana i montaż tablic rozdzielczych;</w:t>
            </w:r>
          </w:p>
          <w:p w14:paraId="127B2875" w14:textId="5255030F" w:rsidR="004F55A2" w:rsidRPr="00463894" w:rsidRDefault="004F55A2" w:rsidP="00E55926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zastosowanie   i   montaż   układów   automatyki   </w:t>
            </w:r>
            <w:r w:rsidR="00592437" w:rsidRPr="00463894">
              <w:rPr>
                <w:rFonts w:ascii="Calibri" w:hAnsi="Calibri" w:cs="Calibri"/>
                <w:color w:val="000000"/>
                <w:sz w:val="20"/>
                <w:szCs w:val="20"/>
              </w:rPr>
              <w:t>sterowniczej, w</w:t>
            </w:r>
            <w:r w:rsidRPr="004638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tym   zastosowanie systemów zarządzania energią; </w:t>
            </w:r>
          </w:p>
          <w:p w14:paraId="19CBC0FC" w14:textId="6668648F" w:rsidR="004F55A2" w:rsidRPr="00463894" w:rsidRDefault="004F55A2" w:rsidP="00E55926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color w:val="000000"/>
                <w:sz w:val="20"/>
                <w:szCs w:val="20"/>
              </w:rPr>
              <w:t>przełożenie (</w:t>
            </w:r>
            <w:r w:rsidR="00592437" w:rsidRPr="00463894">
              <w:rPr>
                <w:rFonts w:ascii="Calibri" w:hAnsi="Calibri" w:cs="Calibri"/>
                <w:color w:val="000000"/>
                <w:sz w:val="20"/>
                <w:szCs w:val="20"/>
              </w:rPr>
              <w:t>wymiana) instalacji elektrycznej, gdy jest</w:t>
            </w:r>
            <w:r w:rsidRPr="004638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uzasadnione i wynika z właściwej dokumentacji technicznej;</w:t>
            </w:r>
          </w:p>
          <w:p w14:paraId="53B1192B" w14:textId="286E26F2" w:rsidR="0095782D" w:rsidRPr="00463894" w:rsidRDefault="004F55A2" w:rsidP="00E55926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Roboty   mogą   obejmować   kompleksową   modernizację   oświetlenia wewnętrznego lub/i oświetlenia zewnętrznego, w tym zmianę rozmieszczenia i ilości punktów świetlnych z zastosowaniem dobranej automatyki, prowadzącą do optymalizacji zużycia </w:t>
            </w:r>
            <w:r w:rsidR="00786378" w:rsidRPr="00463894">
              <w:rPr>
                <w:rFonts w:ascii="Calibri" w:hAnsi="Calibri" w:cs="Calibri"/>
                <w:color w:val="000000"/>
                <w:sz w:val="20"/>
                <w:szCs w:val="20"/>
              </w:rPr>
              <w:t>anergii</w:t>
            </w:r>
            <w:r w:rsidRPr="004638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elektrycznej i bezobsługowej regulacji.</w:t>
            </w:r>
            <w:r w:rsidR="001A4088" w:rsidRPr="004638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Modernizacja oświetlenia n</w:t>
            </w:r>
            <w:r w:rsidR="00366971" w:rsidRPr="00463894">
              <w:rPr>
                <w:rFonts w:ascii="Calibri" w:hAnsi="Calibri" w:cs="Calibri"/>
                <w:color w:val="000000"/>
                <w:sz w:val="20"/>
                <w:szCs w:val="20"/>
              </w:rPr>
              <w:t>ie</w:t>
            </w:r>
            <w:r w:rsidR="001A4088" w:rsidRPr="004638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może być jedynym elementem </w:t>
            </w:r>
            <w:r w:rsidR="00C97909" w:rsidRPr="00463894">
              <w:rPr>
                <w:rFonts w:ascii="Calibri" w:hAnsi="Calibri" w:cs="Calibri"/>
                <w:color w:val="000000"/>
                <w:sz w:val="20"/>
                <w:szCs w:val="20"/>
              </w:rPr>
              <w:t>prac termomodernizacyjnych i instalacyjnych.</w:t>
            </w:r>
          </w:p>
        </w:tc>
      </w:tr>
      <w:tr w:rsidR="0095782D" w:rsidRPr="00463894" w14:paraId="5376DD44" w14:textId="77777777" w:rsidTr="0089450E">
        <w:trPr>
          <w:trHeight w:val="539"/>
          <w:jc w:val="center"/>
        </w:trPr>
        <w:tc>
          <w:tcPr>
            <w:tcW w:w="174" w:type="pct"/>
            <w:vAlign w:val="center"/>
          </w:tcPr>
          <w:p w14:paraId="7A393158" w14:textId="0875FF44" w:rsidR="0095782D" w:rsidRPr="00463894" w:rsidRDefault="0095782D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1</w:t>
            </w:r>
            <w:r w:rsidR="00055FFA" w:rsidRPr="00463894">
              <w:rPr>
                <w:rFonts w:ascii="Calibri" w:hAnsi="Calibri" w:cs="Calibri"/>
                <w:sz w:val="20"/>
                <w:szCs w:val="20"/>
              </w:rPr>
              <w:t>1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39" w:type="pct"/>
            <w:vAlign w:val="center"/>
          </w:tcPr>
          <w:p w14:paraId="7F27063C" w14:textId="27C0DCD9" w:rsidR="0095782D" w:rsidRPr="00463894" w:rsidRDefault="0089450E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System BMS</w:t>
            </w:r>
            <w:r w:rsidR="005F7B69" w:rsidRPr="00463894">
              <w:rPr>
                <w:rFonts w:ascii="Calibri" w:hAnsi="Calibri" w:cs="Calibri"/>
                <w:sz w:val="20"/>
                <w:szCs w:val="20"/>
              </w:rPr>
              <w:t>/EMS</w:t>
            </w:r>
          </w:p>
        </w:tc>
        <w:tc>
          <w:tcPr>
            <w:tcW w:w="3887" w:type="pct"/>
            <w:gridSpan w:val="3"/>
            <w:vAlign w:val="center"/>
          </w:tcPr>
          <w:p w14:paraId="17272303" w14:textId="73B5398A" w:rsidR="0095782D" w:rsidRPr="00463894" w:rsidRDefault="004F55A2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Na podstawie opraco</w:t>
            </w:r>
            <w:r w:rsidR="00965CE7" w:rsidRPr="00463894">
              <w:rPr>
                <w:rFonts w:ascii="Calibri" w:hAnsi="Calibri" w:cs="Calibri"/>
                <w:sz w:val="20"/>
                <w:szCs w:val="20"/>
              </w:rPr>
              <w:t>wanej doku</w:t>
            </w:r>
            <w:r w:rsidR="004B7866" w:rsidRPr="00463894">
              <w:rPr>
                <w:rFonts w:ascii="Calibri" w:hAnsi="Calibri" w:cs="Calibri"/>
                <w:sz w:val="20"/>
                <w:szCs w:val="20"/>
              </w:rPr>
              <w:t>mentacji technicznej</w:t>
            </w:r>
            <w:r w:rsidR="0089450E" w:rsidRPr="004638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5782D" w:rsidRPr="00463894" w14:paraId="7CE8F25C" w14:textId="77777777" w:rsidTr="000915CA">
        <w:trPr>
          <w:trHeight w:val="1006"/>
          <w:jc w:val="center"/>
        </w:trPr>
        <w:tc>
          <w:tcPr>
            <w:tcW w:w="174" w:type="pct"/>
            <w:vAlign w:val="center"/>
          </w:tcPr>
          <w:p w14:paraId="4F47F6DD" w14:textId="239BBCD0" w:rsidR="0095782D" w:rsidRPr="00463894" w:rsidRDefault="004F55A2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1</w:t>
            </w:r>
            <w:r w:rsidR="00055FFA" w:rsidRPr="00463894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939" w:type="pct"/>
            <w:vAlign w:val="center"/>
          </w:tcPr>
          <w:p w14:paraId="16D660D7" w14:textId="65ABD8A8" w:rsidR="0095782D" w:rsidRPr="00463894" w:rsidRDefault="004F55A2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Instalacja pomp ciepła</w:t>
            </w:r>
          </w:p>
        </w:tc>
        <w:tc>
          <w:tcPr>
            <w:tcW w:w="3887" w:type="pct"/>
            <w:gridSpan w:val="3"/>
            <w:vAlign w:val="center"/>
          </w:tcPr>
          <w:p w14:paraId="5441728A" w14:textId="77777777" w:rsidR="00F71141" w:rsidRPr="00463894" w:rsidRDefault="00F71141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 xml:space="preserve">Zakup/montaż pompy ciepła wraz z osprzętem - na podstawie opracowanej dokumentacji technicznej. </w:t>
            </w:r>
          </w:p>
          <w:p w14:paraId="7A4AEFE0" w14:textId="5131EBED" w:rsidR="00F71141" w:rsidRPr="00463894" w:rsidRDefault="00F71141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Kwalifikowane do dofinansowania pompy ciepła powietrze/woda</w:t>
            </w:r>
            <w:r w:rsidR="002D76C1" w:rsidRPr="00463894">
              <w:rPr>
                <w:rFonts w:ascii="Calibri" w:hAnsi="Calibri" w:cs="Calibri"/>
                <w:sz w:val="20"/>
                <w:szCs w:val="20"/>
              </w:rPr>
              <w:t>, powietrze/</w:t>
            </w:r>
            <w:r w:rsidR="00DB4BD3" w:rsidRPr="00463894">
              <w:rPr>
                <w:rFonts w:ascii="Calibri" w:hAnsi="Calibri" w:cs="Calibri"/>
                <w:sz w:val="20"/>
                <w:szCs w:val="20"/>
              </w:rPr>
              <w:t>powietrze i gruntowe pompy ciepła</w:t>
            </w:r>
            <w:r w:rsidRPr="00463894">
              <w:rPr>
                <w:rFonts w:ascii="Calibri" w:hAnsi="Calibri" w:cs="Calibri"/>
                <w:sz w:val="20"/>
                <w:szCs w:val="20"/>
              </w:rPr>
              <w:t xml:space="preserve"> (również w zestawie) muszą być wpisane na listę ZUM</w:t>
            </w:r>
            <w:r w:rsidRPr="00463894">
              <w:rPr>
                <w:rFonts w:ascii="Calibri" w:hAnsi="Calibri" w:cs="Calibri"/>
                <w:sz w:val="20"/>
                <w:szCs w:val="20"/>
                <w:vertAlign w:val="superscript"/>
              </w:rPr>
              <w:t>1)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7E164BB" w14:textId="77777777" w:rsidR="00F71141" w:rsidRPr="00463894" w:rsidRDefault="00F71141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CE21342" w14:textId="77777777" w:rsidR="00F71141" w:rsidRPr="00463894" w:rsidRDefault="00F71141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1) 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Lista ZUM to pomoc dla wnioskodawców w wyborze urządzeń i materiałów kwalifikujących się do dofinansowania, których jakość jest zweryfikowana przez ekspertów Instytutu Ochrony Środowiska – Państwowego Instytutu Badawczego.</w:t>
            </w:r>
          </w:p>
          <w:p w14:paraId="58097CBA" w14:textId="77777777" w:rsidR="00F71141" w:rsidRPr="00463894" w:rsidRDefault="00137408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hyperlink r:id="rId9" w:history="1">
              <w:r w:rsidR="00F71141" w:rsidRPr="00463894">
                <w:rPr>
                  <w:rStyle w:val="Hipercze"/>
                  <w:rFonts w:ascii="Calibri" w:hAnsi="Calibri" w:cs="Calibri"/>
                  <w:sz w:val="20"/>
                  <w:szCs w:val="20"/>
                </w:rPr>
                <w:t>https://lista-zum.ios.edu.pl/</w:t>
              </w:r>
            </w:hyperlink>
          </w:p>
          <w:p w14:paraId="394DE8CE" w14:textId="2A2E7B6B" w:rsidR="0095782D" w:rsidRPr="00463894" w:rsidRDefault="0095782D" w:rsidP="00E55926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782D" w:rsidRPr="00463894" w14:paraId="3BFC9A0D" w14:textId="77777777" w:rsidTr="000915CA">
        <w:trPr>
          <w:trHeight w:val="1006"/>
          <w:jc w:val="center"/>
        </w:trPr>
        <w:tc>
          <w:tcPr>
            <w:tcW w:w="174" w:type="pct"/>
            <w:vAlign w:val="center"/>
          </w:tcPr>
          <w:p w14:paraId="591784D4" w14:textId="28A73F92" w:rsidR="0095782D" w:rsidRPr="00463894" w:rsidRDefault="004F55A2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  <w:r w:rsidR="00055FFA" w:rsidRPr="00463894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939" w:type="pct"/>
            <w:vAlign w:val="center"/>
          </w:tcPr>
          <w:p w14:paraId="764FA5E2" w14:textId="340C0455" w:rsidR="0095782D" w:rsidRPr="00463894" w:rsidRDefault="004F55A2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Instalacja kolektorów słonecznych</w:t>
            </w:r>
          </w:p>
        </w:tc>
        <w:tc>
          <w:tcPr>
            <w:tcW w:w="3887" w:type="pct"/>
            <w:gridSpan w:val="3"/>
            <w:vAlign w:val="center"/>
          </w:tcPr>
          <w:p w14:paraId="689BCC61" w14:textId="6F4E3DC8" w:rsidR="0095782D" w:rsidRPr="00463894" w:rsidRDefault="00965CE7" w:rsidP="00E55926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 xml:space="preserve">Na podstawie opracowanej dokumentacji technicznej. </w:t>
            </w:r>
            <w:r w:rsidR="004F55A2" w:rsidRPr="00463894">
              <w:rPr>
                <w:rFonts w:ascii="Calibri" w:hAnsi="Calibri" w:cs="Calibri"/>
                <w:sz w:val="20"/>
                <w:szCs w:val="20"/>
              </w:rPr>
              <w:t xml:space="preserve">Kolektory słoneczne powinny posiadać certyfikat zgodności z normą PN-EN 12975-1 wraz ze sprawozdaniem </w:t>
            </w:r>
            <w:r w:rsidR="00592437" w:rsidRPr="00463894">
              <w:rPr>
                <w:rFonts w:ascii="Calibri" w:hAnsi="Calibri" w:cs="Calibri"/>
                <w:sz w:val="20"/>
                <w:szCs w:val="20"/>
              </w:rPr>
              <w:t>z badań zgodnie z normą</w:t>
            </w:r>
            <w:r w:rsidR="004F55A2" w:rsidRPr="00463894">
              <w:rPr>
                <w:rFonts w:ascii="Calibri" w:hAnsi="Calibri" w:cs="Calibri"/>
                <w:sz w:val="20"/>
                <w:szCs w:val="20"/>
              </w:rPr>
              <w:t xml:space="preserve"> PN-EN  12975-2 lub PN-EN ISO  9806 lub posiadać znak jakości "Solar </w:t>
            </w:r>
            <w:proofErr w:type="spellStart"/>
            <w:r w:rsidR="004F55A2" w:rsidRPr="00463894">
              <w:rPr>
                <w:rFonts w:ascii="Calibri" w:hAnsi="Calibri" w:cs="Calibri"/>
                <w:sz w:val="20"/>
                <w:szCs w:val="20"/>
              </w:rPr>
              <w:t>Keymark</w:t>
            </w:r>
            <w:proofErr w:type="spellEnd"/>
            <w:r w:rsidR="004F55A2" w:rsidRPr="00463894">
              <w:rPr>
                <w:rFonts w:ascii="Calibri" w:hAnsi="Calibri" w:cs="Calibri"/>
                <w:sz w:val="20"/>
                <w:szCs w:val="20"/>
              </w:rPr>
              <w:t xml:space="preserve">". Certyfikaty powinny zostać nadane przez akredytowaną jednostkę certyfikującą, a ich data nie </w:t>
            </w:r>
            <w:r w:rsidR="0093450B" w:rsidRPr="00463894">
              <w:rPr>
                <w:rFonts w:ascii="Calibri" w:hAnsi="Calibri" w:cs="Calibri"/>
                <w:sz w:val="20"/>
                <w:szCs w:val="20"/>
              </w:rPr>
              <w:t xml:space="preserve">może być </w:t>
            </w:r>
            <w:r w:rsidR="004F55A2" w:rsidRPr="00463894">
              <w:rPr>
                <w:rFonts w:ascii="Calibri" w:hAnsi="Calibri" w:cs="Calibri"/>
                <w:sz w:val="20"/>
                <w:szCs w:val="20"/>
              </w:rPr>
              <w:t>wcześniejsza niż 5 lat licząc od daty złożenia wniosku o dofinansowanie.</w:t>
            </w:r>
          </w:p>
        </w:tc>
      </w:tr>
      <w:tr w:rsidR="0095782D" w:rsidRPr="00463894" w14:paraId="093AD9FB" w14:textId="77777777" w:rsidTr="000915CA">
        <w:trPr>
          <w:jc w:val="center"/>
        </w:trPr>
        <w:tc>
          <w:tcPr>
            <w:tcW w:w="174" w:type="pct"/>
            <w:vAlign w:val="center"/>
          </w:tcPr>
          <w:p w14:paraId="41D97112" w14:textId="333E8CDF" w:rsidR="0095782D" w:rsidRPr="00463894" w:rsidRDefault="004F55A2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1</w:t>
            </w:r>
            <w:r w:rsidR="00055FFA" w:rsidRPr="00463894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939" w:type="pct"/>
            <w:vAlign w:val="center"/>
          </w:tcPr>
          <w:p w14:paraId="4DD39ABA" w14:textId="7685C440" w:rsidR="0095782D" w:rsidRPr="00463894" w:rsidRDefault="004F55A2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Instalacja PV</w:t>
            </w:r>
          </w:p>
        </w:tc>
        <w:tc>
          <w:tcPr>
            <w:tcW w:w="3887" w:type="pct"/>
            <w:gridSpan w:val="3"/>
            <w:vAlign w:val="center"/>
          </w:tcPr>
          <w:p w14:paraId="0DE8470C" w14:textId="77777777" w:rsidR="0027335B" w:rsidRPr="00463894" w:rsidRDefault="00965CE7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 xml:space="preserve">Na podstawie opracowanej dokumentacji technicznej. </w:t>
            </w:r>
            <w:r w:rsidR="004F55A2" w:rsidRPr="00463894">
              <w:rPr>
                <w:rFonts w:ascii="Calibri" w:hAnsi="Calibri" w:cs="Calibri"/>
                <w:sz w:val="20"/>
                <w:szCs w:val="20"/>
              </w:rPr>
              <w:t>Instalacja PV - pod warunkiem zbilansowania zapotrzebowania na energię elektryczną związaną z oświetleniem wbudowanym (w tym dopuszcza się oświetlenie zewnętrzne terenu) oraz obsługę systemów technicznych budynku - energia elektryczna pomocnicza</w:t>
            </w:r>
            <w:r w:rsidR="008D3591" w:rsidRPr="00463894">
              <w:rPr>
                <w:rFonts w:ascii="Calibri" w:hAnsi="Calibri" w:cs="Calibri"/>
                <w:sz w:val="20"/>
                <w:szCs w:val="20"/>
              </w:rPr>
              <w:t xml:space="preserve">, c.o. i c.w.u. </w:t>
            </w:r>
          </w:p>
          <w:p w14:paraId="54F6557F" w14:textId="59A62051" w:rsidR="0095782D" w:rsidRPr="00463894" w:rsidRDefault="008D3591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Dopuszcza się rozbudowę istniejących instalacji pod warunk</w:t>
            </w:r>
            <w:r w:rsidR="009A4BCF" w:rsidRPr="00463894">
              <w:rPr>
                <w:rFonts w:ascii="Calibri" w:hAnsi="Calibri" w:cs="Calibri"/>
                <w:sz w:val="20"/>
                <w:szCs w:val="20"/>
              </w:rPr>
              <w:t>ami opisanymi powyżej</w:t>
            </w:r>
            <w:r w:rsidR="006F2EAA" w:rsidRPr="00463894">
              <w:rPr>
                <w:rFonts w:ascii="Calibri" w:hAnsi="Calibri" w:cs="Calibri"/>
                <w:sz w:val="20"/>
                <w:szCs w:val="20"/>
              </w:rPr>
              <w:t xml:space="preserve"> i nie zakłóc</w:t>
            </w:r>
            <w:r w:rsidR="00623856" w:rsidRPr="00463894">
              <w:rPr>
                <w:rFonts w:ascii="Calibri" w:hAnsi="Calibri" w:cs="Calibri"/>
                <w:sz w:val="20"/>
                <w:szCs w:val="20"/>
              </w:rPr>
              <w:t>e</w:t>
            </w:r>
            <w:r w:rsidR="006F2EAA" w:rsidRPr="00463894">
              <w:rPr>
                <w:rFonts w:ascii="Calibri" w:hAnsi="Calibri" w:cs="Calibri"/>
                <w:sz w:val="20"/>
                <w:szCs w:val="20"/>
              </w:rPr>
              <w:t xml:space="preserve">nia trwałości </w:t>
            </w:r>
            <w:r w:rsidR="00D009C9" w:rsidRPr="00463894">
              <w:rPr>
                <w:rFonts w:ascii="Calibri" w:hAnsi="Calibri" w:cs="Calibri"/>
                <w:sz w:val="20"/>
                <w:szCs w:val="20"/>
              </w:rPr>
              <w:t>instalacji istniejącej, o ile zachowanie trwałości dla tej instalacji było wymagane</w:t>
            </w:r>
            <w:r w:rsidR="009A4BCF" w:rsidRPr="004638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5782D" w:rsidRPr="00463894" w14:paraId="581AB827" w14:textId="77777777" w:rsidTr="000915CA">
        <w:trPr>
          <w:jc w:val="center"/>
        </w:trPr>
        <w:tc>
          <w:tcPr>
            <w:tcW w:w="174" w:type="pct"/>
            <w:vAlign w:val="center"/>
          </w:tcPr>
          <w:p w14:paraId="31C93ACA" w14:textId="01AF0FC5" w:rsidR="0095782D" w:rsidRPr="00463894" w:rsidRDefault="004F55A2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1</w:t>
            </w:r>
            <w:r w:rsidR="00055FFA" w:rsidRPr="00463894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939" w:type="pct"/>
            <w:vAlign w:val="center"/>
          </w:tcPr>
          <w:p w14:paraId="0FE1319A" w14:textId="2E1B6633" w:rsidR="0095782D" w:rsidRPr="00463894" w:rsidRDefault="00055FFA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Magazyny energii</w:t>
            </w:r>
          </w:p>
        </w:tc>
        <w:tc>
          <w:tcPr>
            <w:tcW w:w="3887" w:type="pct"/>
            <w:gridSpan w:val="3"/>
            <w:vAlign w:val="center"/>
          </w:tcPr>
          <w:p w14:paraId="5F43E189" w14:textId="77777777" w:rsidR="0095782D" w:rsidRPr="00463894" w:rsidRDefault="00055FFA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Na podstawie opracowanej dokumentacji technicznej.</w:t>
            </w:r>
          </w:p>
          <w:p w14:paraId="5A6B0E91" w14:textId="4A710232" w:rsidR="00055FFA" w:rsidRPr="00463894" w:rsidRDefault="00055FFA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Pod warunkiem realizacji jednocześnie instalacji PV</w:t>
            </w:r>
            <w:r w:rsidR="003079D6" w:rsidRPr="00463894">
              <w:rPr>
                <w:rFonts w:ascii="Calibri" w:hAnsi="Calibri" w:cs="Calibri"/>
                <w:sz w:val="20"/>
                <w:szCs w:val="20"/>
              </w:rPr>
              <w:t xml:space="preserve"> lub</w:t>
            </w:r>
            <w:r w:rsidR="007E4352" w:rsidRPr="00463894">
              <w:rPr>
                <w:rFonts w:ascii="Calibri" w:hAnsi="Calibri" w:cs="Calibri"/>
                <w:sz w:val="20"/>
                <w:szCs w:val="20"/>
              </w:rPr>
              <w:t xml:space="preserve"> posiadania</w:t>
            </w:r>
            <w:r w:rsidR="006F2EAA" w:rsidRPr="00463894">
              <w:rPr>
                <w:rFonts w:ascii="Calibri" w:hAnsi="Calibri" w:cs="Calibri"/>
                <w:sz w:val="20"/>
                <w:szCs w:val="20"/>
              </w:rPr>
              <w:t xml:space="preserve"> instalacji PV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E78FF" w:rsidRPr="00463894" w14:paraId="0B1E9082" w14:textId="77777777" w:rsidTr="003E78FF">
        <w:trPr>
          <w:jc w:val="center"/>
        </w:trPr>
        <w:tc>
          <w:tcPr>
            <w:tcW w:w="5000" w:type="pct"/>
            <w:gridSpan w:val="5"/>
            <w:vAlign w:val="center"/>
          </w:tcPr>
          <w:p w14:paraId="649A3636" w14:textId="4C4BFD64" w:rsidR="003E78FF" w:rsidRPr="00463894" w:rsidRDefault="00917D08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Koszty kwalifikowane</w:t>
            </w:r>
            <w:r w:rsidR="003E78FF" w:rsidRPr="00463894">
              <w:rPr>
                <w:rFonts w:ascii="Calibri" w:hAnsi="Calibri" w:cs="Calibri"/>
                <w:sz w:val="20"/>
                <w:szCs w:val="20"/>
              </w:rPr>
              <w:t xml:space="preserve"> związane ze zwiększeniem odporności na zmiany klimatyczne</w:t>
            </w:r>
            <w:r w:rsidR="00DC3771" w:rsidRPr="00463894">
              <w:rPr>
                <w:rFonts w:ascii="Calibri" w:hAnsi="Calibri" w:cs="Calibri"/>
                <w:sz w:val="20"/>
                <w:szCs w:val="20"/>
              </w:rPr>
              <w:t xml:space="preserve"> oraz infrastrukturą związaną z dostępnością nie mogą </w:t>
            </w:r>
            <w:r w:rsidRPr="00463894">
              <w:rPr>
                <w:rFonts w:ascii="Calibri" w:hAnsi="Calibri" w:cs="Calibri"/>
                <w:sz w:val="20"/>
                <w:szCs w:val="20"/>
              </w:rPr>
              <w:t>przekroczyć 10% kosztów kwalifikowanych przedsięwzięcia.</w:t>
            </w:r>
          </w:p>
        </w:tc>
      </w:tr>
      <w:tr w:rsidR="0095782D" w:rsidRPr="00523D6E" w14:paraId="0ABC6EBE" w14:textId="77777777" w:rsidTr="000915CA">
        <w:trPr>
          <w:jc w:val="center"/>
        </w:trPr>
        <w:tc>
          <w:tcPr>
            <w:tcW w:w="174" w:type="pct"/>
            <w:vAlign w:val="center"/>
          </w:tcPr>
          <w:p w14:paraId="2B3E7D3A" w14:textId="33FCBA5B" w:rsidR="0095782D" w:rsidRPr="00463894" w:rsidRDefault="004F55A2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1</w:t>
            </w:r>
            <w:r w:rsidR="00055FFA" w:rsidRPr="00463894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939" w:type="pct"/>
            <w:vAlign w:val="center"/>
          </w:tcPr>
          <w:p w14:paraId="1756F6C2" w14:textId="1304C157" w:rsidR="0095782D" w:rsidRPr="00463894" w:rsidRDefault="004F55A2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Zwiększenie odporności na zmiany klimatyczne</w:t>
            </w:r>
          </w:p>
        </w:tc>
        <w:tc>
          <w:tcPr>
            <w:tcW w:w="3887" w:type="pct"/>
            <w:gridSpan w:val="3"/>
            <w:vAlign w:val="center"/>
          </w:tcPr>
          <w:p w14:paraId="3843590F" w14:textId="5117CBCB" w:rsidR="0095782D" w:rsidRPr="00463894" w:rsidRDefault="004F55A2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Rozwiązania przyczyniające się do zwiększenia powierzchni zielonych (zielone dachy, ściany) w tym zagospodarowanie wód opadowych</w:t>
            </w:r>
            <w:r w:rsidR="00055FFA" w:rsidRPr="00463894">
              <w:rPr>
                <w:rFonts w:ascii="Calibri" w:hAnsi="Calibri" w:cs="Calibri"/>
                <w:sz w:val="20"/>
                <w:szCs w:val="20"/>
              </w:rPr>
              <w:t xml:space="preserve"> itp. </w:t>
            </w:r>
          </w:p>
        </w:tc>
      </w:tr>
      <w:tr w:rsidR="0095782D" w:rsidRPr="00523D6E" w14:paraId="482D5B6F" w14:textId="77777777" w:rsidTr="000915CA">
        <w:trPr>
          <w:jc w:val="center"/>
        </w:trPr>
        <w:tc>
          <w:tcPr>
            <w:tcW w:w="174" w:type="pct"/>
            <w:vAlign w:val="center"/>
          </w:tcPr>
          <w:p w14:paraId="79F11DC7" w14:textId="0185FAF9" w:rsidR="0095782D" w:rsidRPr="00463894" w:rsidRDefault="004F55A2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1</w:t>
            </w:r>
            <w:r w:rsidR="00055FFA" w:rsidRPr="00463894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939" w:type="pct"/>
            <w:vAlign w:val="center"/>
          </w:tcPr>
          <w:p w14:paraId="32104252" w14:textId="2CA1578B" w:rsidR="0095782D" w:rsidRPr="00463894" w:rsidRDefault="004F55A2" w:rsidP="00E55926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>Infrastruktura związana z dostępnością</w:t>
            </w:r>
          </w:p>
        </w:tc>
        <w:tc>
          <w:tcPr>
            <w:tcW w:w="3887" w:type="pct"/>
            <w:gridSpan w:val="3"/>
            <w:vAlign w:val="center"/>
          </w:tcPr>
          <w:p w14:paraId="32036B05" w14:textId="155EB6D1" w:rsidR="0095782D" w:rsidRPr="00463894" w:rsidRDefault="00EF52BA" w:rsidP="00E5592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63894">
              <w:rPr>
                <w:rFonts w:ascii="Calibri" w:hAnsi="Calibri" w:cs="Calibri"/>
                <w:sz w:val="20"/>
                <w:szCs w:val="20"/>
              </w:rPr>
              <w:t xml:space="preserve">Np. </w:t>
            </w:r>
            <w:r w:rsidR="0089450E" w:rsidRPr="00463894">
              <w:rPr>
                <w:rFonts w:ascii="Calibri" w:hAnsi="Calibri" w:cs="Calibri"/>
                <w:sz w:val="20"/>
                <w:szCs w:val="20"/>
              </w:rPr>
              <w:t>prace związane z zapewnieniem osobom niepełnosprawnym dostępu do budynku (wykonanie pochylni, podjazdu lub zainstalowanie urządzeń technicznych, zapewniających osobom niepełnosprawnym dostęp do budynku i na kondygnacje z pomieszczeniami użytkowymi, w tym montaż nowych wind energooszczędnych itp.);</w:t>
            </w:r>
          </w:p>
        </w:tc>
      </w:tr>
    </w:tbl>
    <w:p w14:paraId="1D8A24C2" w14:textId="217F9A91" w:rsidR="00E66A4A" w:rsidRPr="002D65D5" w:rsidRDefault="005A7971" w:rsidP="00E55926">
      <w:pPr>
        <w:pStyle w:val="Akapitzlist"/>
        <w:numPr>
          <w:ilvl w:val="0"/>
          <w:numId w:val="1"/>
        </w:numPr>
        <w:spacing w:before="240" w:after="240" w:line="276" w:lineRule="auto"/>
        <w:ind w:left="714" w:hanging="357"/>
        <w:rPr>
          <w:b/>
          <w:bCs/>
          <w:sz w:val="28"/>
          <w:szCs w:val="28"/>
        </w:rPr>
      </w:pPr>
      <w:r w:rsidRPr="002D65D5">
        <w:rPr>
          <w:b/>
          <w:bCs/>
          <w:sz w:val="28"/>
          <w:szCs w:val="28"/>
        </w:rPr>
        <w:t xml:space="preserve">Warunki dotyczące </w:t>
      </w:r>
      <w:r w:rsidR="00E727C4">
        <w:rPr>
          <w:b/>
          <w:bCs/>
          <w:sz w:val="28"/>
          <w:szCs w:val="28"/>
        </w:rPr>
        <w:t>podpisania/</w:t>
      </w:r>
      <w:r w:rsidRPr="002D65D5">
        <w:rPr>
          <w:b/>
          <w:bCs/>
          <w:sz w:val="28"/>
          <w:szCs w:val="28"/>
        </w:rPr>
        <w:t>rozliczenia Umowy z Beneficjentem</w:t>
      </w:r>
      <w:r w:rsidR="0029728C">
        <w:rPr>
          <w:b/>
          <w:bCs/>
          <w:sz w:val="28"/>
          <w:szCs w:val="28"/>
        </w:rPr>
        <w:t xml:space="preserve"> Końcowym</w:t>
      </w:r>
      <w:r w:rsidRPr="002D65D5">
        <w:rPr>
          <w:b/>
          <w:bCs/>
          <w:sz w:val="28"/>
          <w:szCs w:val="28"/>
        </w:rPr>
        <w:t xml:space="preserve"> </w:t>
      </w:r>
    </w:p>
    <w:p w14:paraId="14B8CF26" w14:textId="6EE7954C" w:rsidR="00E727C4" w:rsidRPr="00523D6E" w:rsidRDefault="00E727C4" w:rsidP="00E55926">
      <w:pPr>
        <w:pStyle w:val="Akapitzlist"/>
        <w:numPr>
          <w:ilvl w:val="1"/>
          <w:numId w:val="30"/>
        </w:numPr>
        <w:spacing w:after="0" w:line="276" w:lineRule="auto"/>
      </w:pPr>
      <w:r w:rsidRPr="00523D6E">
        <w:t>Na etapie składania wniosku o dofinansowanie:</w:t>
      </w:r>
    </w:p>
    <w:p w14:paraId="650A09C1" w14:textId="27A51439" w:rsidR="00EF1278" w:rsidRPr="00523D6E" w:rsidRDefault="00E727C4" w:rsidP="00137408">
      <w:pPr>
        <w:spacing w:after="0" w:line="276" w:lineRule="auto"/>
        <w:ind w:left="426" w:hanging="142"/>
      </w:pPr>
      <w:r w:rsidRPr="00523D6E">
        <w:t xml:space="preserve">- </w:t>
      </w:r>
      <w:r w:rsidRPr="00523D6E">
        <w:rPr>
          <w:b/>
        </w:rPr>
        <w:t>PRZEGLĄD ENERGETYCZNY</w:t>
      </w:r>
      <w:r w:rsidR="005F7B69" w:rsidRPr="00523D6E">
        <w:rPr>
          <w:b/>
        </w:rPr>
        <w:t xml:space="preserve"> </w:t>
      </w:r>
      <w:r w:rsidRPr="00523D6E">
        <w:rPr>
          <w:b/>
        </w:rPr>
        <w:t>przed modernizacją</w:t>
      </w:r>
      <w:r w:rsidRPr="00523D6E">
        <w:t xml:space="preserve"> </w:t>
      </w:r>
      <w:r w:rsidR="0059313F" w:rsidRPr="00523D6E">
        <w:t xml:space="preserve">sporządzony przez osobę wpisaną do wykazu osób uprawnionych do sporządzania świadectw charakterystyki energetycznej (https://rejestrcheb.mrit.gov.pl/rejestr-uprawnionych </w:t>
      </w:r>
      <w:r w:rsidRPr="00523D6E">
        <w:t>– na podstawie opracowanego wzoru będącego załącznikiem do</w:t>
      </w:r>
      <w:r w:rsidR="00523D6E">
        <w:t> </w:t>
      </w:r>
      <w:r w:rsidRPr="00523D6E">
        <w:t>Wytycznych Technicznych;</w:t>
      </w:r>
    </w:p>
    <w:p w14:paraId="597F7F94" w14:textId="787B6DD7" w:rsidR="00EF1278" w:rsidRPr="00523D6E" w:rsidRDefault="00EF1278" w:rsidP="00E55926">
      <w:pPr>
        <w:spacing w:after="0" w:line="276" w:lineRule="auto"/>
        <w:ind w:left="709" w:hanging="425"/>
      </w:pPr>
      <w:r w:rsidRPr="00523D6E">
        <w:t xml:space="preserve">- </w:t>
      </w:r>
      <w:r w:rsidRPr="00523D6E">
        <w:rPr>
          <w:rFonts w:ascii="Calibri" w:hAnsi="Calibri" w:cs="Calibri"/>
          <w:color w:val="000000"/>
        </w:rPr>
        <w:t>dokument potwierdzający prawo własności,</w:t>
      </w:r>
    </w:p>
    <w:p w14:paraId="2B370FB4" w14:textId="78556F4B" w:rsidR="00E727C4" w:rsidRPr="00523D6E" w:rsidRDefault="00E727C4" w:rsidP="00E55926">
      <w:pPr>
        <w:spacing w:after="0" w:line="276" w:lineRule="auto"/>
        <w:ind w:left="709" w:hanging="425"/>
      </w:pPr>
      <w:r w:rsidRPr="00523D6E">
        <w:t xml:space="preserve">- </w:t>
      </w:r>
      <w:bookmarkStart w:id="0" w:name="_Hlk168574786"/>
      <w:r w:rsidRPr="00523D6E">
        <w:t>inne</w:t>
      </w:r>
      <w:r w:rsidR="00EF1278" w:rsidRPr="00523D6E">
        <w:t xml:space="preserve"> -</w:t>
      </w:r>
      <w:r w:rsidRPr="00523D6E">
        <w:t xml:space="preserve"> </w:t>
      </w:r>
      <w:r w:rsidR="0059313F" w:rsidRPr="00523D6E">
        <w:t>jeśli dotyczy</w:t>
      </w:r>
      <w:r w:rsidR="00EF1278" w:rsidRPr="00523D6E">
        <w:t>,</w:t>
      </w:r>
      <w:r w:rsidR="0059313F" w:rsidRPr="00523D6E">
        <w:t xml:space="preserve"> np.: audyt energetyczny, niezbędna dokumentacja budowlana/techniczna, Świadectwo Charakterystyki Energetycznej (SCHE);</w:t>
      </w:r>
    </w:p>
    <w:bookmarkEnd w:id="0"/>
    <w:p w14:paraId="42572860" w14:textId="490990D5" w:rsidR="00E727C4" w:rsidRPr="00523D6E" w:rsidRDefault="00E727C4" w:rsidP="00E55926">
      <w:pPr>
        <w:spacing w:after="0" w:line="276" w:lineRule="auto"/>
        <w:ind w:left="709" w:hanging="425"/>
      </w:pPr>
      <w:r w:rsidRPr="00523D6E">
        <w:t>3.2 Na etapie rozliczenia przedsięwzięcia:</w:t>
      </w:r>
    </w:p>
    <w:p w14:paraId="76A4A22A" w14:textId="5887BFD6" w:rsidR="00E727C4" w:rsidRPr="00523D6E" w:rsidRDefault="00E727C4" w:rsidP="00137408">
      <w:pPr>
        <w:spacing w:after="0" w:line="276" w:lineRule="auto"/>
        <w:ind w:left="426" w:hanging="142"/>
      </w:pPr>
      <w:r w:rsidRPr="00523D6E">
        <w:t xml:space="preserve">- </w:t>
      </w:r>
      <w:r w:rsidRPr="00523D6E">
        <w:rPr>
          <w:b/>
        </w:rPr>
        <w:t>PRZEGLĄD ENERGETYCZNY po modernizacji</w:t>
      </w:r>
      <w:r w:rsidRPr="00523D6E">
        <w:t xml:space="preserve"> </w:t>
      </w:r>
      <w:r w:rsidR="0059313F" w:rsidRPr="00523D6E">
        <w:t>sporządzony przez osobę wpisaną do wykazu osób uprawnionych do sporządzania świadectw charakterystyki energetycznej (https://rejestrcheb.mrit.gov.pl/rejestr-uprawnionych</w:t>
      </w:r>
      <w:r w:rsidRPr="00523D6E">
        <w:t xml:space="preserve"> na podstawie opracowanego wzoru będącego załącznikiem do </w:t>
      </w:r>
      <w:r w:rsidRPr="00523D6E">
        <w:lastRenderedPageBreak/>
        <w:t>Wytycznych Technicznych</w:t>
      </w:r>
      <w:r w:rsidR="005A6D4C" w:rsidRPr="00523D6E">
        <w:t xml:space="preserve"> – potwierdzający realizację zakresu rzeczowego i uzyskanie efektów energetycznych i ekologicznych</w:t>
      </w:r>
      <w:r w:rsidR="0059313F" w:rsidRPr="00523D6E">
        <w:t xml:space="preserve"> zgodnie z Umową z Beneficjentem Końcowym</w:t>
      </w:r>
      <w:r w:rsidRPr="00523D6E">
        <w:t>;</w:t>
      </w:r>
    </w:p>
    <w:p w14:paraId="0DF980B0" w14:textId="09932662" w:rsidR="002A61ED" w:rsidRPr="00523D6E" w:rsidRDefault="00E727C4" w:rsidP="00137408">
      <w:pPr>
        <w:spacing w:after="0" w:line="276" w:lineRule="auto"/>
        <w:ind w:left="426" w:hanging="142"/>
      </w:pPr>
      <w:r w:rsidRPr="00523D6E">
        <w:t>- protokoł</w:t>
      </w:r>
      <w:r w:rsidR="00523D6E">
        <w:t>y</w:t>
      </w:r>
      <w:r w:rsidRPr="00523D6E">
        <w:t xml:space="preserve"> odbioru końcowego robót związanych z realizacją przedsięwzięcia i przekazania obiektu do użytkowania – kopia potwierdzona za zgodność z</w:t>
      </w:r>
      <w:r w:rsidR="00523D6E">
        <w:t> </w:t>
      </w:r>
      <w:r w:rsidRPr="00523D6E">
        <w:t>oryginałem</w:t>
      </w:r>
      <w:r w:rsidR="005A6D4C" w:rsidRPr="00523D6E">
        <w:t>;</w:t>
      </w:r>
    </w:p>
    <w:p w14:paraId="15F05C7C" w14:textId="4701406F" w:rsidR="00E727C4" w:rsidRPr="00523D6E" w:rsidRDefault="002A61ED" w:rsidP="00137408">
      <w:pPr>
        <w:spacing w:after="0" w:line="276" w:lineRule="auto"/>
        <w:ind w:left="426" w:hanging="142"/>
      </w:pPr>
      <w:r w:rsidRPr="00523D6E">
        <w:t xml:space="preserve">- </w:t>
      </w:r>
      <w:r w:rsidR="00E727C4" w:rsidRPr="00523D6E">
        <w:t>ostateczn</w:t>
      </w:r>
      <w:r w:rsidR="00523D6E">
        <w:t>a</w:t>
      </w:r>
      <w:r w:rsidR="00E727C4" w:rsidRPr="00523D6E">
        <w:t xml:space="preserve"> decyzj</w:t>
      </w:r>
      <w:r w:rsidR="00523D6E">
        <w:t>a</w:t>
      </w:r>
      <w:r w:rsidR="00E727C4" w:rsidRPr="00523D6E">
        <w:t xml:space="preserve"> o pozwoleniu na użytkowanie</w:t>
      </w:r>
      <w:r w:rsidR="005A6D4C" w:rsidRPr="00523D6E">
        <w:t xml:space="preserve"> (jeśli dotyczy)</w:t>
      </w:r>
      <w:r w:rsidR="00E727C4" w:rsidRPr="00523D6E">
        <w:t xml:space="preserve"> albo </w:t>
      </w:r>
      <w:r w:rsidR="00523D6E" w:rsidRPr="00523D6E">
        <w:t>zgłoszeni</w:t>
      </w:r>
      <w:r w:rsidR="00523D6E">
        <w:t>e</w:t>
      </w:r>
      <w:r w:rsidR="00523D6E" w:rsidRPr="00523D6E">
        <w:t xml:space="preserve"> </w:t>
      </w:r>
      <w:r w:rsidR="00E727C4" w:rsidRPr="00523D6E">
        <w:t>o zakończeniu budowy wraz z oświadczeniem inwestora, że właściwy organ nadzoru bu</w:t>
      </w:r>
      <w:r w:rsidR="005A6D4C" w:rsidRPr="00523D6E">
        <w:t>dowlanego nie wniósł zastrzeżeń;</w:t>
      </w:r>
    </w:p>
    <w:p w14:paraId="7ABCF2EA" w14:textId="3814DAFD" w:rsidR="00E727C4" w:rsidRPr="00523D6E" w:rsidRDefault="0059313F" w:rsidP="00E55926">
      <w:pPr>
        <w:pStyle w:val="Default"/>
        <w:spacing w:line="276" w:lineRule="auto"/>
        <w:ind w:left="284"/>
        <w:rPr>
          <w:sz w:val="22"/>
          <w:szCs w:val="22"/>
        </w:rPr>
      </w:pPr>
      <w:r w:rsidRPr="00463894">
        <w:rPr>
          <w:sz w:val="22"/>
          <w:szCs w:val="22"/>
        </w:rPr>
        <w:t xml:space="preserve">- </w:t>
      </w:r>
      <w:r w:rsidR="00EF1278" w:rsidRPr="00523D6E">
        <w:rPr>
          <w:sz w:val="22"/>
          <w:szCs w:val="22"/>
        </w:rPr>
        <w:t>inne - jeśli dotyczy, np. świadectw</w:t>
      </w:r>
      <w:r w:rsidR="00523D6E">
        <w:rPr>
          <w:sz w:val="22"/>
          <w:szCs w:val="22"/>
        </w:rPr>
        <w:t>o</w:t>
      </w:r>
      <w:r w:rsidR="00EF1278" w:rsidRPr="00523D6E">
        <w:rPr>
          <w:sz w:val="22"/>
          <w:szCs w:val="22"/>
        </w:rPr>
        <w:t xml:space="preserve"> charakterystyki energetycznej sporządzon</w:t>
      </w:r>
      <w:r w:rsidR="00523D6E">
        <w:rPr>
          <w:sz w:val="22"/>
          <w:szCs w:val="22"/>
        </w:rPr>
        <w:t>e</w:t>
      </w:r>
      <w:r w:rsidR="00EF1278" w:rsidRPr="00523D6E">
        <w:rPr>
          <w:sz w:val="22"/>
          <w:szCs w:val="22"/>
        </w:rPr>
        <w:t xml:space="preserve"> zgodnie z ustawą z dnia 29 sierpnia 2014 r. o charakterystyce energetycznej budynków, wykonane przez osobę do tego uprawnioną po modernizacji budynku Ochotniczej Straży Pożarnej – o ile było sporządzane i stanowiło koszt kwalifikowany przedsięwzięcia</w:t>
      </w:r>
      <w:r w:rsidRPr="00463894">
        <w:rPr>
          <w:sz w:val="22"/>
          <w:szCs w:val="22"/>
        </w:rPr>
        <w:t>;</w:t>
      </w:r>
    </w:p>
    <w:p w14:paraId="4D7C71DC" w14:textId="146DFE4F" w:rsidR="00E727C4" w:rsidRDefault="00E727C4" w:rsidP="00E55926">
      <w:pPr>
        <w:pStyle w:val="Akapitzlist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</w:t>
      </w:r>
      <w:r w:rsidR="0089450E">
        <w:rPr>
          <w:b/>
          <w:bCs/>
          <w:sz w:val="28"/>
          <w:szCs w:val="28"/>
        </w:rPr>
        <w:t>cznik</w:t>
      </w:r>
    </w:p>
    <w:p w14:paraId="771AC983" w14:textId="30C07D5B" w:rsidR="00E727C4" w:rsidRPr="00523D6E" w:rsidRDefault="00E727C4" w:rsidP="00137408">
      <w:pPr>
        <w:spacing w:line="276" w:lineRule="auto"/>
        <w:ind w:left="284"/>
      </w:pPr>
      <w:r w:rsidRPr="00523D6E">
        <w:t xml:space="preserve">Wzór opracowany przez NFOŚiGW - </w:t>
      </w:r>
      <w:r w:rsidRPr="00523D6E">
        <w:rPr>
          <w:b/>
        </w:rPr>
        <w:t>PRZEGLĄD ENERGETYCZNY</w:t>
      </w:r>
      <w:r w:rsidRPr="00523D6E">
        <w:t xml:space="preserve"> </w:t>
      </w:r>
      <w:r w:rsidRPr="00523D6E">
        <w:rPr>
          <w:b/>
        </w:rPr>
        <w:t>Przedsięwzięcia przed modernizacją/po modernizacji</w:t>
      </w:r>
      <w:r w:rsidRPr="00523D6E">
        <w:t xml:space="preserve"> - załącznik do Wytycznych Technicznych - Załącznik nr 1 do Programu priorytetowego: Ogólnopolski program finanso</w:t>
      </w:r>
      <w:r w:rsidR="009344B1">
        <w:t>wania służb ratowniczych Część 3</w:t>
      </w:r>
      <w:r w:rsidRPr="00523D6E">
        <w:t xml:space="preserve">) </w:t>
      </w:r>
      <w:r w:rsidR="00917D08" w:rsidRPr="00523D6E">
        <w:t>Modernizacja energetyczna</w:t>
      </w:r>
      <w:r w:rsidRPr="00523D6E">
        <w:t xml:space="preserve"> budynków Ochotniczych Straży Pożarnych</w:t>
      </w:r>
    </w:p>
    <w:sectPr w:rsidR="00E727C4" w:rsidRPr="00523D6E" w:rsidSect="005A7971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5A0D6" w14:textId="77777777" w:rsidR="00C51B59" w:rsidRDefault="00C51B59" w:rsidP="005A7971">
      <w:pPr>
        <w:spacing w:after="0" w:line="240" w:lineRule="auto"/>
      </w:pPr>
      <w:r>
        <w:separator/>
      </w:r>
    </w:p>
  </w:endnote>
  <w:endnote w:type="continuationSeparator" w:id="0">
    <w:p w14:paraId="7FAED61C" w14:textId="77777777" w:rsidR="00C51B59" w:rsidRDefault="00C51B59" w:rsidP="005A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B5547" w14:textId="77777777" w:rsidR="00C51B59" w:rsidRDefault="00C51B59" w:rsidP="005A7971">
      <w:pPr>
        <w:spacing w:after="0" w:line="240" w:lineRule="auto"/>
      </w:pPr>
      <w:r>
        <w:separator/>
      </w:r>
    </w:p>
  </w:footnote>
  <w:footnote w:type="continuationSeparator" w:id="0">
    <w:p w14:paraId="27FE5998" w14:textId="77777777" w:rsidR="00C51B59" w:rsidRDefault="00C51B59" w:rsidP="005A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CDAD7" w14:textId="77777777" w:rsidR="00965CE7" w:rsidRDefault="007A3516" w:rsidP="00965CE7">
    <w:pPr>
      <w:pStyle w:val="Nagwek"/>
      <w:jc w:val="right"/>
      <w:rPr>
        <w:b/>
        <w:sz w:val="20"/>
      </w:rPr>
    </w:pPr>
    <w:r w:rsidRPr="007A3516">
      <w:rPr>
        <w:b/>
        <w:sz w:val="20"/>
      </w:rPr>
      <w:t xml:space="preserve">Załącznik </w:t>
    </w:r>
    <w:r w:rsidR="00D649BA">
      <w:rPr>
        <w:b/>
        <w:sz w:val="20"/>
      </w:rPr>
      <w:t xml:space="preserve">nr 1 </w:t>
    </w:r>
    <w:r w:rsidR="00965CE7">
      <w:rPr>
        <w:b/>
        <w:sz w:val="20"/>
      </w:rPr>
      <w:t>do Programu priorytetowego:</w:t>
    </w:r>
    <w:r w:rsidR="00965CE7" w:rsidRPr="00965CE7">
      <w:rPr>
        <w:b/>
        <w:sz w:val="20"/>
      </w:rPr>
      <w:t xml:space="preserve"> Ogólnopolski program finansowania służb ratown</w:t>
    </w:r>
    <w:r w:rsidR="00965CE7">
      <w:rPr>
        <w:b/>
        <w:sz w:val="20"/>
      </w:rPr>
      <w:t>iczych</w:t>
    </w:r>
  </w:p>
  <w:p w14:paraId="358B5F00" w14:textId="1CBB8A80" w:rsidR="007A3516" w:rsidRPr="007A3516" w:rsidRDefault="003D4BE8" w:rsidP="00965CE7">
    <w:pPr>
      <w:pStyle w:val="Nagwek"/>
      <w:jc w:val="right"/>
      <w:rPr>
        <w:b/>
        <w:sz w:val="20"/>
      </w:rPr>
    </w:pPr>
    <w:r>
      <w:rPr>
        <w:b/>
        <w:sz w:val="20"/>
      </w:rPr>
      <w:t>Część 3</w:t>
    </w:r>
    <w:r w:rsidR="00965CE7" w:rsidRPr="00965CE7">
      <w:rPr>
        <w:b/>
        <w:sz w:val="20"/>
      </w:rPr>
      <w:t xml:space="preserve">) </w:t>
    </w:r>
    <w:r w:rsidR="00363D72">
      <w:rPr>
        <w:b/>
        <w:sz w:val="20"/>
      </w:rPr>
      <w:t>Modernizacja energetyczna</w:t>
    </w:r>
    <w:r w:rsidR="00965CE7" w:rsidRPr="00965CE7">
      <w:rPr>
        <w:b/>
        <w:sz w:val="20"/>
      </w:rPr>
      <w:t xml:space="preserve"> budynkó</w:t>
    </w:r>
    <w:r w:rsidR="00965CE7">
      <w:rPr>
        <w:b/>
        <w:sz w:val="20"/>
      </w:rPr>
      <w:t>w Ochotniczych Straży Pożarnych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3EA6"/>
    <w:multiLevelType w:val="multilevel"/>
    <w:tmpl w:val="35521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00626AF8"/>
    <w:multiLevelType w:val="hybridMultilevel"/>
    <w:tmpl w:val="E5C410A4"/>
    <w:lvl w:ilvl="0" w:tplc="C77ED6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70401"/>
    <w:multiLevelType w:val="hybridMultilevel"/>
    <w:tmpl w:val="7FB00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0D3A"/>
    <w:multiLevelType w:val="multilevel"/>
    <w:tmpl w:val="F7725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301C93"/>
    <w:multiLevelType w:val="hybridMultilevel"/>
    <w:tmpl w:val="7D102C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E306FFF"/>
    <w:multiLevelType w:val="hybridMultilevel"/>
    <w:tmpl w:val="C0F06E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37422"/>
    <w:multiLevelType w:val="hybridMultilevel"/>
    <w:tmpl w:val="57D020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2E6A9F"/>
    <w:multiLevelType w:val="hybridMultilevel"/>
    <w:tmpl w:val="3D2C12AE"/>
    <w:lvl w:ilvl="0" w:tplc="474CB7A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449688A"/>
    <w:multiLevelType w:val="hybridMultilevel"/>
    <w:tmpl w:val="7AB6F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45AEE"/>
    <w:multiLevelType w:val="hybridMultilevel"/>
    <w:tmpl w:val="BC12B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2594"/>
    <w:multiLevelType w:val="hybridMultilevel"/>
    <w:tmpl w:val="983CB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A257D"/>
    <w:multiLevelType w:val="hybridMultilevel"/>
    <w:tmpl w:val="E1E24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63B00"/>
    <w:multiLevelType w:val="hybridMultilevel"/>
    <w:tmpl w:val="1A34B3B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270D1D"/>
    <w:multiLevelType w:val="hybridMultilevel"/>
    <w:tmpl w:val="A6EC4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70ED0"/>
    <w:multiLevelType w:val="hybridMultilevel"/>
    <w:tmpl w:val="F59AB1A4"/>
    <w:lvl w:ilvl="0" w:tplc="34AE81B8">
      <w:start w:val="2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2F307DF6"/>
    <w:multiLevelType w:val="hybridMultilevel"/>
    <w:tmpl w:val="3DFEA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A0F3E"/>
    <w:multiLevelType w:val="hybridMultilevel"/>
    <w:tmpl w:val="D4CAD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B0F49"/>
    <w:multiLevelType w:val="hybridMultilevel"/>
    <w:tmpl w:val="0810B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132C2"/>
    <w:multiLevelType w:val="hybridMultilevel"/>
    <w:tmpl w:val="F49C9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F4E0D"/>
    <w:multiLevelType w:val="hybridMultilevel"/>
    <w:tmpl w:val="355C97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7F3F0B"/>
    <w:multiLevelType w:val="hybridMultilevel"/>
    <w:tmpl w:val="AC3AA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2354C"/>
    <w:multiLevelType w:val="hybridMultilevel"/>
    <w:tmpl w:val="7452F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25D8E"/>
    <w:multiLevelType w:val="hybridMultilevel"/>
    <w:tmpl w:val="D41E24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7589"/>
    <w:multiLevelType w:val="hybridMultilevel"/>
    <w:tmpl w:val="BDC0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B1A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BD7895"/>
    <w:multiLevelType w:val="multilevel"/>
    <w:tmpl w:val="F7725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22A29DD"/>
    <w:multiLevelType w:val="hybridMultilevel"/>
    <w:tmpl w:val="77CC5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75D11"/>
    <w:multiLevelType w:val="hybridMultilevel"/>
    <w:tmpl w:val="8A206BB8"/>
    <w:lvl w:ilvl="0" w:tplc="D5B661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213C8A"/>
    <w:multiLevelType w:val="hybridMultilevel"/>
    <w:tmpl w:val="3A9AB7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A3921A6"/>
    <w:multiLevelType w:val="hybridMultilevel"/>
    <w:tmpl w:val="639CD98A"/>
    <w:lvl w:ilvl="0" w:tplc="B92207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77D76"/>
    <w:multiLevelType w:val="hybridMultilevel"/>
    <w:tmpl w:val="C7EE861E"/>
    <w:lvl w:ilvl="0" w:tplc="3ED86D6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46096609">
    <w:abstractNumId w:val="3"/>
  </w:num>
  <w:num w:numId="2" w16cid:durableId="1311132801">
    <w:abstractNumId w:val="11"/>
  </w:num>
  <w:num w:numId="3" w16cid:durableId="1825585881">
    <w:abstractNumId w:val="27"/>
  </w:num>
  <w:num w:numId="4" w16cid:durableId="1562251696">
    <w:abstractNumId w:val="4"/>
  </w:num>
  <w:num w:numId="5" w16cid:durableId="1174221182">
    <w:abstractNumId w:val="28"/>
  </w:num>
  <w:num w:numId="6" w16cid:durableId="849683895">
    <w:abstractNumId w:val="14"/>
  </w:num>
  <w:num w:numId="7" w16cid:durableId="381253909">
    <w:abstractNumId w:val="17"/>
  </w:num>
  <w:num w:numId="8" w16cid:durableId="136388031">
    <w:abstractNumId w:val="19"/>
  </w:num>
  <w:num w:numId="9" w16cid:durableId="1802721623">
    <w:abstractNumId w:val="10"/>
  </w:num>
  <w:num w:numId="10" w16cid:durableId="615524830">
    <w:abstractNumId w:val="8"/>
  </w:num>
  <w:num w:numId="11" w16cid:durableId="1113135373">
    <w:abstractNumId w:val="26"/>
  </w:num>
  <w:num w:numId="12" w16cid:durableId="532230591">
    <w:abstractNumId w:val="21"/>
  </w:num>
  <w:num w:numId="13" w16cid:durableId="427702534">
    <w:abstractNumId w:val="9"/>
  </w:num>
  <w:num w:numId="14" w16cid:durableId="422840248">
    <w:abstractNumId w:val="16"/>
  </w:num>
  <w:num w:numId="15" w16cid:durableId="721709373">
    <w:abstractNumId w:val="13"/>
  </w:num>
  <w:num w:numId="16" w16cid:durableId="139854415">
    <w:abstractNumId w:val="2"/>
  </w:num>
  <w:num w:numId="17" w16cid:durableId="1732994212">
    <w:abstractNumId w:val="23"/>
  </w:num>
  <w:num w:numId="18" w16cid:durableId="961770978">
    <w:abstractNumId w:val="12"/>
  </w:num>
  <w:num w:numId="19" w16cid:durableId="1795827818">
    <w:abstractNumId w:val="29"/>
  </w:num>
  <w:num w:numId="20" w16cid:durableId="960068196">
    <w:abstractNumId w:val="15"/>
  </w:num>
  <w:num w:numId="21" w16cid:durableId="985477280">
    <w:abstractNumId w:val="5"/>
  </w:num>
  <w:num w:numId="22" w16cid:durableId="722603516">
    <w:abstractNumId w:val="1"/>
  </w:num>
  <w:num w:numId="23" w16cid:durableId="904219524">
    <w:abstractNumId w:val="20"/>
  </w:num>
  <w:num w:numId="24" w16cid:durableId="1118328644">
    <w:abstractNumId w:val="22"/>
  </w:num>
  <w:num w:numId="25" w16cid:durableId="150567122">
    <w:abstractNumId w:val="6"/>
  </w:num>
  <w:num w:numId="26" w16cid:durableId="310258122">
    <w:abstractNumId w:val="25"/>
  </w:num>
  <w:num w:numId="27" w16cid:durableId="1856192266">
    <w:abstractNumId w:val="24"/>
  </w:num>
  <w:num w:numId="28" w16cid:durableId="1983728720">
    <w:abstractNumId w:val="18"/>
  </w:num>
  <w:num w:numId="29" w16cid:durableId="1799837835">
    <w:abstractNumId w:val="30"/>
  </w:num>
  <w:num w:numId="30" w16cid:durableId="518662682">
    <w:abstractNumId w:val="0"/>
  </w:num>
  <w:num w:numId="31" w16cid:durableId="546836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71"/>
    <w:rsid w:val="00002DC2"/>
    <w:rsid w:val="00027D80"/>
    <w:rsid w:val="000318AA"/>
    <w:rsid w:val="0004156F"/>
    <w:rsid w:val="00055FFA"/>
    <w:rsid w:val="000570EB"/>
    <w:rsid w:val="00065E8A"/>
    <w:rsid w:val="00076FAB"/>
    <w:rsid w:val="00082AF8"/>
    <w:rsid w:val="000915CA"/>
    <w:rsid w:val="000B34D9"/>
    <w:rsid w:val="000B64DE"/>
    <w:rsid w:val="000B6A86"/>
    <w:rsid w:val="000C22EC"/>
    <w:rsid w:val="000D0299"/>
    <w:rsid w:val="000D28E9"/>
    <w:rsid w:val="000D2F68"/>
    <w:rsid w:val="000D5F2D"/>
    <w:rsid w:val="000F136C"/>
    <w:rsid w:val="001032D7"/>
    <w:rsid w:val="00103AD1"/>
    <w:rsid w:val="00120BEA"/>
    <w:rsid w:val="00137408"/>
    <w:rsid w:val="001701E0"/>
    <w:rsid w:val="00173B9E"/>
    <w:rsid w:val="00184C37"/>
    <w:rsid w:val="00191E58"/>
    <w:rsid w:val="001A4088"/>
    <w:rsid w:val="001A5000"/>
    <w:rsid w:val="001E1DE9"/>
    <w:rsid w:val="001E6E16"/>
    <w:rsid w:val="00204126"/>
    <w:rsid w:val="002141AA"/>
    <w:rsid w:val="002179D8"/>
    <w:rsid w:val="002215EB"/>
    <w:rsid w:val="002421C1"/>
    <w:rsid w:val="00245D89"/>
    <w:rsid w:val="00251E68"/>
    <w:rsid w:val="00264839"/>
    <w:rsid w:val="0027335B"/>
    <w:rsid w:val="00285134"/>
    <w:rsid w:val="00292435"/>
    <w:rsid w:val="0029728C"/>
    <w:rsid w:val="002A61ED"/>
    <w:rsid w:val="002B4302"/>
    <w:rsid w:val="002D0975"/>
    <w:rsid w:val="002D5CE1"/>
    <w:rsid w:val="002D65D5"/>
    <w:rsid w:val="002D6D31"/>
    <w:rsid w:val="002D76C1"/>
    <w:rsid w:val="002E16CC"/>
    <w:rsid w:val="00303B8A"/>
    <w:rsid w:val="003079D6"/>
    <w:rsid w:val="0031655D"/>
    <w:rsid w:val="00334564"/>
    <w:rsid w:val="00357FF2"/>
    <w:rsid w:val="00363D72"/>
    <w:rsid w:val="00366971"/>
    <w:rsid w:val="00381961"/>
    <w:rsid w:val="00383D87"/>
    <w:rsid w:val="003D4BE8"/>
    <w:rsid w:val="003E522A"/>
    <w:rsid w:val="003E74AA"/>
    <w:rsid w:val="003E78FF"/>
    <w:rsid w:val="00402AC6"/>
    <w:rsid w:val="00417129"/>
    <w:rsid w:val="00432256"/>
    <w:rsid w:val="00435FB8"/>
    <w:rsid w:val="00461F9B"/>
    <w:rsid w:val="00463894"/>
    <w:rsid w:val="00471CC0"/>
    <w:rsid w:val="00480E54"/>
    <w:rsid w:val="00485B88"/>
    <w:rsid w:val="004A2D21"/>
    <w:rsid w:val="004B2582"/>
    <w:rsid w:val="004B5F90"/>
    <w:rsid w:val="004B7866"/>
    <w:rsid w:val="004C6D15"/>
    <w:rsid w:val="004D2B77"/>
    <w:rsid w:val="004E2A09"/>
    <w:rsid w:val="004F1D02"/>
    <w:rsid w:val="004F55A2"/>
    <w:rsid w:val="005121FB"/>
    <w:rsid w:val="00523D6E"/>
    <w:rsid w:val="005264BB"/>
    <w:rsid w:val="005321C4"/>
    <w:rsid w:val="00546BA2"/>
    <w:rsid w:val="005521A9"/>
    <w:rsid w:val="005602AF"/>
    <w:rsid w:val="005665A8"/>
    <w:rsid w:val="00590131"/>
    <w:rsid w:val="00592437"/>
    <w:rsid w:val="0059313F"/>
    <w:rsid w:val="00596D42"/>
    <w:rsid w:val="005A154C"/>
    <w:rsid w:val="005A6D4C"/>
    <w:rsid w:val="005A7971"/>
    <w:rsid w:val="005B57B0"/>
    <w:rsid w:val="005C2B06"/>
    <w:rsid w:val="005C6338"/>
    <w:rsid w:val="005D6976"/>
    <w:rsid w:val="005F6B1E"/>
    <w:rsid w:val="005F7B69"/>
    <w:rsid w:val="00600946"/>
    <w:rsid w:val="00603933"/>
    <w:rsid w:val="00620E08"/>
    <w:rsid w:val="00623856"/>
    <w:rsid w:val="00634246"/>
    <w:rsid w:val="006456CC"/>
    <w:rsid w:val="00662D38"/>
    <w:rsid w:val="0067117E"/>
    <w:rsid w:val="00681406"/>
    <w:rsid w:val="006B4EA8"/>
    <w:rsid w:val="006C348F"/>
    <w:rsid w:val="006D663E"/>
    <w:rsid w:val="006D7919"/>
    <w:rsid w:val="006E1966"/>
    <w:rsid w:val="006E1C07"/>
    <w:rsid w:val="006E385B"/>
    <w:rsid w:val="006F25AE"/>
    <w:rsid w:val="006F2EAA"/>
    <w:rsid w:val="007010AF"/>
    <w:rsid w:val="00711E4E"/>
    <w:rsid w:val="00770DE9"/>
    <w:rsid w:val="0078115A"/>
    <w:rsid w:val="00785B93"/>
    <w:rsid w:val="00786378"/>
    <w:rsid w:val="00790491"/>
    <w:rsid w:val="00792DE5"/>
    <w:rsid w:val="00796B84"/>
    <w:rsid w:val="007A3516"/>
    <w:rsid w:val="007B229B"/>
    <w:rsid w:val="007B4B58"/>
    <w:rsid w:val="007C5BC8"/>
    <w:rsid w:val="007D23C1"/>
    <w:rsid w:val="007E4352"/>
    <w:rsid w:val="007F5B2D"/>
    <w:rsid w:val="008024B8"/>
    <w:rsid w:val="00812BE9"/>
    <w:rsid w:val="008145BB"/>
    <w:rsid w:val="00816CC9"/>
    <w:rsid w:val="00821B0A"/>
    <w:rsid w:val="00850BC1"/>
    <w:rsid w:val="00853984"/>
    <w:rsid w:val="00863BC6"/>
    <w:rsid w:val="008739CA"/>
    <w:rsid w:val="00890360"/>
    <w:rsid w:val="0089450E"/>
    <w:rsid w:val="00896DDF"/>
    <w:rsid w:val="008A5C76"/>
    <w:rsid w:val="008B30B7"/>
    <w:rsid w:val="008C0625"/>
    <w:rsid w:val="008D3591"/>
    <w:rsid w:val="008D7626"/>
    <w:rsid w:val="008E6D7D"/>
    <w:rsid w:val="008E702A"/>
    <w:rsid w:val="00902192"/>
    <w:rsid w:val="00916009"/>
    <w:rsid w:val="00917D08"/>
    <w:rsid w:val="009344B1"/>
    <w:rsid w:val="0093450B"/>
    <w:rsid w:val="0095782D"/>
    <w:rsid w:val="00957E9B"/>
    <w:rsid w:val="00961F07"/>
    <w:rsid w:val="00964A96"/>
    <w:rsid w:val="00965CE7"/>
    <w:rsid w:val="00970313"/>
    <w:rsid w:val="00971645"/>
    <w:rsid w:val="009723DF"/>
    <w:rsid w:val="00974AAB"/>
    <w:rsid w:val="00981756"/>
    <w:rsid w:val="009903A8"/>
    <w:rsid w:val="00991BC9"/>
    <w:rsid w:val="009A4BCF"/>
    <w:rsid w:val="009C0425"/>
    <w:rsid w:val="009C26CC"/>
    <w:rsid w:val="009D632C"/>
    <w:rsid w:val="009E6E4E"/>
    <w:rsid w:val="00A4655B"/>
    <w:rsid w:val="00A50E9E"/>
    <w:rsid w:val="00A53023"/>
    <w:rsid w:val="00A55EAA"/>
    <w:rsid w:val="00AB228F"/>
    <w:rsid w:val="00B13A9B"/>
    <w:rsid w:val="00B4602D"/>
    <w:rsid w:val="00B47A65"/>
    <w:rsid w:val="00B86427"/>
    <w:rsid w:val="00B87EEE"/>
    <w:rsid w:val="00BA371C"/>
    <w:rsid w:val="00BA75CF"/>
    <w:rsid w:val="00BB3E65"/>
    <w:rsid w:val="00BC63A6"/>
    <w:rsid w:val="00BD4F6A"/>
    <w:rsid w:val="00BE6538"/>
    <w:rsid w:val="00BF47E0"/>
    <w:rsid w:val="00C1247C"/>
    <w:rsid w:val="00C15B33"/>
    <w:rsid w:val="00C51B59"/>
    <w:rsid w:val="00C54568"/>
    <w:rsid w:val="00C77366"/>
    <w:rsid w:val="00C97909"/>
    <w:rsid w:val="00CA55E8"/>
    <w:rsid w:val="00CB708F"/>
    <w:rsid w:val="00D0033A"/>
    <w:rsid w:val="00D009C9"/>
    <w:rsid w:val="00D06298"/>
    <w:rsid w:val="00D267E0"/>
    <w:rsid w:val="00D53842"/>
    <w:rsid w:val="00D5754C"/>
    <w:rsid w:val="00D649BA"/>
    <w:rsid w:val="00D665A7"/>
    <w:rsid w:val="00D81FFB"/>
    <w:rsid w:val="00D8258B"/>
    <w:rsid w:val="00DB0B54"/>
    <w:rsid w:val="00DB4BD3"/>
    <w:rsid w:val="00DB52B5"/>
    <w:rsid w:val="00DC3771"/>
    <w:rsid w:val="00DC60C4"/>
    <w:rsid w:val="00DD7C46"/>
    <w:rsid w:val="00DE6E82"/>
    <w:rsid w:val="00DF3E39"/>
    <w:rsid w:val="00DF5D4C"/>
    <w:rsid w:val="00E01179"/>
    <w:rsid w:val="00E0707E"/>
    <w:rsid w:val="00E0755F"/>
    <w:rsid w:val="00E07CAF"/>
    <w:rsid w:val="00E14C6E"/>
    <w:rsid w:val="00E36E2D"/>
    <w:rsid w:val="00E55926"/>
    <w:rsid w:val="00E608A8"/>
    <w:rsid w:val="00E66A4A"/>
    <w:rsid w:val="00E70B56"/>
    <w:rsid w:val="00E727C4"/>
    <w:rsid w:val="00E96C8B"/>
    <w:rsid w:val="00ED0F74"/>
    <w:rsid w:val="00ED22DB"/>
    <w:rsid w:val="00EE7234"/>
    <w:rsid w:val="00EF1278"/>
    <w:rsid w:val="00EF52BA"/>
    <w:rsid w:val="00F05866"/>
    <w:rsid w:val="00F07035"/>
    <w:rsid w:val="00F20752"/>
    <w:rsid w:val="00F416CD"/>
    <w:rsid w:val="00F54700"/>
    <w:rsid w:val="00F564A2"/>
    <w:rsid w:val="00F6506C"/>
    <w:rsid w:val="00F71141"/>
    <w:rsid w:val="00F87E04"/>
    <w:rsid w:val="00FE0489"/>
    <w:rsid w:val="00FE547A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BFDA"/>
  <w15:chartTrackingRefBased/>
  <w15:docId w15:val="{9B865FDC-C211-4D50-A6BA-69D179BC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5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Tytuły,opis dzialania,K-P_odwolanie,Akapit z listą mon,maz_wyliczenie,A_wyliczenie,Akapit z listą5"/>
    <w:basedOn w:val="Normalny"/>
    <w:link w:val="AkapitzlistZnak"/>
    <w:uiPriority w:val="34"/>
    <w:qFormat/>
    <w:rsid w:val="005A79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971"/>
  </w:style>
  <w:style w:type="paragraph" w:styleId="Stopka">
    <w:name w:val="footer"/>
    <w:basedOn w:val="Normalny"/>
    <w:link w:val="StopkaZnak"/>
    <w:uiPriority w:val="99"/>
    <w:unhideWhenUsed/>
    <w:rsid w:val="005A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971"/>
  </w:style>
  <w:style w:type="table" w:styleId="Tabela-Siatka">
    <w:name w:val="Table Grid"/>
    <w:basedOn w:val="Standardowy"/>
    <w:uiPriority w:val="39"/>
    <w:rsid w:val="005A7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723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23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23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3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3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3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5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lp1 Znak,Preambuła Znak,Tytuły Znak,opis dzialania Znak,K-P_odwolanie Znak,Akapit z listą mon Znak,maz_wyliczenie Znak,A_wyliczenie Znak,Akapit z listą5 Znak"/>
    <w:link w:val="Akapitzlist"/>
    <w:uiPriority w:val="34"/>
    <w:locked/>
    <w:rsid w:val="00334564"/>
  </w:style>
  <w:style w:type="paragraph" w:styleId="Poprawka">
    <w:name w:val="Revision"/>
    <w:hidden/>
    <w:uiPriority w:val="99"/>
    <w:semiHidden/>
    <w:rsid w:val="008C062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D029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5134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03A8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55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jestrche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sta-zum.ios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6A12-8954-4C04-955A-B96920A8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2236</Words>
  <Characters>13421</Characters>
  <Application>Microsoft Office Word</Application>
  <DocSecurity>0</DocSecurity>
  <Lines>111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Wytyczne techniczne</vt:lpstr>
      <vt:lpstr/>
    </vt:vector>
  </TitlesOfParts>
  <Company/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techniczne</dc:title>
  <dc:subject/>
  <dc:creator>Pelc Patrycja</dc:creator>
  <cp:keywords/>
  <dc:description/>
  <cp:lastModifiedBy>Jasińska Agnieszka</cp:lastModifiedBy>
  <cp:revision>2</cp:revision>
  <dcterms:created xsi:type="dcterms:W3CDTF">2024-09-18T16:57:00Z</dcterms:created>
  <dcterms:modified xsi:type="dcterms:W3CDTF">2024-09-18T16:57:00Z</dcterms:modified>
</cp:coreProperties>
</file>