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435C71" w14:textId="77777777" w:rsidR="00E40F0E" w:rsidRPr="00177D66" w:rsidRDefault="00E40F0E" w:rsidP="006B409F">
      <w:pPr>
        <w:jc w:val="both"/>
        <w:rPr>
          <w:rFonts w:cs="Open Sans"/>
          <w:b/>
          <w:bCs/>
          <w:sz w:val="24"/>
          <w:szCs w:val="24"/>
        </w:rPr>
      </w:pPr>
    </w:p>
    <w:p w14:paraId="20F7A115" w14:textId="3AF4DDF5" w:rsidR="001D0F88" w:rsidRPr="00177D66" w:rsidRDefault="001D0F88" w:rsidP="006B409F">
      <w:pPr>
        <w:jc w:val="both"/>
        <w:rPr>
          <w:rFonts w:cs="Open Sans"/>
          <w:b/>
          <w:bCs/>
          <w:i/>
          <w:iCs/>
          <w:sz w:val="24"/>
          <w:szCs w:val="24"/>
        </w:rPr>
      </w:pPr>
      <w:r w:rsidRPr="00177D66">
        <w:rPr>
          <w:rFonts w:cs="Open Sans"/>
          <w:b/>
          <w:bCs/>
          <w:i/>
          <w:iCs/>
          <w:sz w:val="24"/>
          <w:szCs w:val="24"/>
        </w:rPr>
        <w:t xml:space="preserve">Data spotkania: </w:t>
      </w:r>
      <w:r w:rsidR="00177D66" w:rsidRPr="00177D66">
        <w:rPr>
          <w:rFonts w:cs="Open Sans"/>
          <w:b/>
          <w:bCs/>
          <w:i/>
          <w:iCs/>
          <w:sz w:val="24"/>
          <w:szCs w:val="24"/>
        </w:rPr>
        <w:t>28</w:t>
      </w:r>
      <w:r w:rsidRPr="00177D66">
        <w:rPr>
          <w:rFonts w:cs="Open Sans"/>
          <w:b/>
          <w:bCs/>
          <w:i/>
          <w:iCs/>
          <w:sz w:val="24"/>
          <w:szCs w:val="24"/>
        </w:rPr>
        <w:t>.0</w:t>
      </w:r>
      <w:r w:rsidR="00177D66" w:rsidRPr="00177D66">
        <w:rPr>
          <w:rFonts w:cs="Open Sans"/>
          <w:b/>
          <w:bCs/>
          <w:i/>
          <w:iCs/>
          <w:sz w:val="24"/>
          <w:szCs w:val="24"/>
        </w:rPr>
        <w:t>7</w:t>
      </w:r>
      <w:r w:rsidRPr="00177D66">
        <w:rPr>
          <w:rFonts w:cs="Open Sans"/>
          <w:b/>
          <w:bCs/>
          <w:i/>
          <w:iCs/>
          <w:sz w:val="24"/>
          <w:szCs w:val="24"/>
        </w:rPr>
        <w:t xml:space="preserve">.2025 r.  </w:t>
      </w:r>
    </w:p>
    <w:p w14:paraId="5F0EF026" w14:textId="07E13EA5" w:rsidR="00177D66" w:rsidRPr="00177D66" w:rsidRDefault="00177D66" w:rsidP="00177D66">
      <w:pPr>
        <w:pStyle w:val="Akapitzlist"/>
        <w:numPr>
          <w:ilvl w:val="0"/>
          <w:numId w:val="18"/>
        </w:numPr>
        <w:spacing w:line="278" w:lineRule="auto"/>
        <w:rPr>
          <w:sz w:val="24"/>
          <w:szCs w:val="24"/>
        </w:rPr>
      </w:pPr>
      <w:r w:rsidRPr="00177D66">
        <w:rPr>
          <w:b/>
          <w:bCs/>
          <w:sz w:val="24"/>
          <w:szCs w:val="24"/>
        </w:rPr>
        <w:t xml:space="preserve">Jak długo </w:t>
      </w:r>
      <w:r w:rsidR="00A16D1E">
        <w:rPr>
          <w:b/>
          <w:bCs/>
          <w:sz w:val="24"/>
          <w:szCs w:val="24"/>
        </w:rPr>
        <w:t>B</w:t>
      </w:r>
      <w:r w:rsidRPr="00177D66">
        <w:rPr>
          <w:b/>
          <w:bCs/>
          <w:sz w:val="24"/>
          <w:szCs w:val="24"/>
        </w:rPr>
        <w:t>eneficjent ma oczekiwać na list z numerem umowy po przyznanym dofinansowaniu</w:t>
      </w:r>
      <w:r w:rsidR="00A16D1E">
        <w:rPr>
          <w:b/>
          <w:bCs/>
          <w:sz w:val="24"/>
          <w:szCs w:val="24"/>
        </w:rPr>
        <w:t>?</w:t>
      </w:r>
      <w:r w:rsidRPr="00177D66">
        <w:rPr>
          <w:b/>
          <w:bCs/>
          <w:sz w:val="24"/>
          <w:szCs w:val="24"/>
        </w:rPr>
        <w:t xml:space="preserve"> </w:t>
      </w:r>
      <w:r w:rsidR="000807FB">
        <w:rPr>
          <w:b/>
          <w:bCs/>
          <w:sz w:val="24"/>
          <w:szCs w:val="24"/>
        </w:rPr>
        <w:t>W</w:t>
      </w:r>
      <w:r w:rsidRPr="00177D66">
        <w:rPr>
          <w:b/>
          <w:bCs/>
          <w:sz w:val="24"/>
          <w:szCs w:val="24"/>
        </w:rPr>
        <w:t xml:space="preserve">niosek </w:t>
      </w:r>
      <w:r w:rsidR="000807FB">
        <w:rPr>
          <w:b/>
          <w:bCs/>
          <w:sz w:val="24"/>
          <w:szCs w:val="24"/>
        </w:rPr>
        <w:t xml:space="preserve">Beneficjentki został </w:t>
      </w:r>
      <w:r w:rsidRPr="00177D66">
        <w:rPr>
          <w:b/>
          <w:bCs/>
          <w:sz w:val="24"/>
          <w:szCs w:val="24"/>
        </w:rPr>
        <w:t>oceniony pozytywnie</w:t>
      </w:r>
      <w:r w:rsidR="000807FB">
        <w:rPr>
          <w:b/>
          <w:bCs/>
          <w:sz w:val="24"/>
          <w:szCs w:val="24"/>
        </w:rPr>
        <w:t xml:space="preserve"> już w kwietniu</w:t>
      </w:r>
      <w:r w:rsidR="00A16D1E">
        <w:rPr>
          <w:b/>
          <w:bCs/>
          <w:sz w:val="24"/>
          <w:szCs w:val="24"/>
        </w:rPr>
        <w:t>,</w:t>
      </w:r>
      <w:r w:rsidRPr="00177D66">
        <w:rPr>
          <w:b/>
          <w:bCs/>
          <w:sz w:val="24"/>
          <w:szCs w:val="24"/>
        </w:rPr>
        <w:t xml:space="preserve"> a</w:t>
      </w:r>
      <w:r w:rsidR="000807FB">
        <w:rPr>
          <w:b/>
          <w:bCs/>
          <w:sz w:val="24"/>
          <w:szCs w:val="24"/>
        </w:rPr>
        <w:t>le</w:t>
      </w:r>
      <w:r w:rsidRPr="00177D66">
        <w:rPr>
          <w:b/>
          <w:bCs/>
          <w:sz w:val="24"/>
          <w:szCs w:val="24"/>
        </w:rPr>
        <w:t xml:space="preserve"> do tej pory nie </w:t>
      </w:r>
      <w:r w:rsidR="000807FB">
        <w:rPr>
          <w:b/>
          <w:bCs/>
          <w:sz w:val="24"/>
          <w:szCs w:val="24"/>
        </w:rPr>
        <w:t>otrzymała</w:t>
      </w:r>
      <w:r w:rsidRPr="00177D66">
        <w:rPr>
          <w:b/>
          <w:bCs/>
          <w:sz w:val="24"/>
          <w:szCs w:val="24"/>
        </w:rPr>
        <w:t xml:space="preserve"> listu z numerem umowy</w:t>
      </w:r>
      <w:r w:rsidR="00A16D1E">
        <w:rPr>
          <w:b/>
          <w:bCs/>
          <w:sz w:val="24"/>
          <w:szCs w:val="24"/>
        </w:rPr>
        <w:t>. C</w:t>
      </w:r>
      <w:r w:rsidRPr="00177D66">
        <w:rPr>
          <w:b/>
          <w:bCs/>
          <w:sz w:val="24"/>
          <w:szCs w:val="24"/>
        </w:rPr>
        <w:t>hciałaby się już rozliczyć. Czy jest jakiś konkretny czas oczekiwania?</w:t>
      </w:r>
      <w:r w:rsidRPr="00177D66">
        <w:rPr>
          <w:sz w:val="24"/>
          <w:szCs w:val="24"/>
        </w:rPr>
        <w:br/>
      </w:r>
      <w:r w:rsidRPr="00177D66">
        <w:rPr>
          <w:sz w:val="24"/>
          <w:szCs w:val="24"/>
        </w:rPr>
        <w:br/>
        <w:t xml:space="preserve">Przyczyną wydłużonego czasu oczekiwania na wiadomość z numerem umowy jest nadmiarowy wpływ wniosków w okresie poprzedzającym zawieszenie </w:t>
      </w:r>
      <w:r w:rsidR="000807FB">
        <w:rPr>
          <w:sz w:val="24"/>
          <w:szCs w:val="24"/>
        </w:rPr>
        <w:t>p</w:t>
      </w:r>
      <w:r w:rsidRPr="00177D66">
        <w:rPr>
          <w:sz w:val="24"/>
          <w:szCs w:val="24"/>
        </w:rPr>
        <w:t>rogramu</w:t>
      </w:r>
      <w:r w:rsidR="00A16D1E">
        <w:rPr>
          <w:sz w:val="24"/>
          <w:szCs w:val="24"/>
        </w:rPr>
        <w:t xml:space="preserve"> Czyste Powietrze w listopadzie ub. r.</w:t>
      </w:r>
      <w:r w:rsidRPr="00177D66">
        <w:rPr>
          <w:sz w:val="24"/>
          <w:szCs w:val="24"/>
        </w:rPr>
        <w:t>. Pytania o konkretny wniosek należy skierować do wydziału</w:t>
      </w:r>
      <w:r w:rsidR="00A16D1E">
        <w:rPr>
          <w:sz w:val="24"/>
          <w:szCs w:val="24"/>
        </w:rPr>
        <w:t xml:space="preserve"> WFOŚiGW</w:t>
      </w:r>
      <w:r w:rsidRPr="00177D66">
        <w:rPr>
          <w:sz w:val="24"/>
          <w:szCs w:val="24"/>
        </w:rPr>
        <w:t>, w którym dany wniosek był rozpatrywany.</w:t>
      </w:r>
      <w:r w:rsidRPr="00177D66">
        <w:rPr>
          <w:sz w:val="24"/>
          <w:szCs w:val="24"/>
        </w:rPr>
        <w:br/>
      </w:r>
    </w:p>
    <w:p w14:paraId="5B1FC888" w14:textId="672D0519" w:rsidR="00177D66" w:rsidRPr="00177D66" w:rsidRDefault="00177D66" w:rsidP="00177D66">
      <w:pPr>
        <w:pStyle w:val="Akapitzlist"/>
        <w:numPr>
          <w:ilvl w:val="0"/>
          <w:numId w:val="18"/>
        </w:numPr>
        <w:spacing w:line="278" w:lineRule="auto"/>
        <w:rPr>
          <w:sz w:val="24"/>
          <w:szCs w:val="24"/>
        </w:rPr>
      </w:pPr>
      <w:r w:rsidRPr="00177D66">
        <w:rPr>
          <w:b/>
          <w:bCs/>
          <w:sz w:val="24"/>
          <w:szCs w:val="24"/>
        </w:rPr>
        <w:t xml:space="preserve">Czy jeśli </w:t>
      </w:r>
      <w:r w:rsidR="00A16D1E">
        <w:rPr>
          <w:b/>
          <w:bCs/>
          <w:sz w:val="24"/>
          <w:szCs w:val="24"/>
        </w:rPr>
        <w:t>Beneficjent</w:t>
      </w:r>
      <w:r w:rsidRPr="00177D66">
        <w:rPr>
          <w:b/>
          <w:bCs/>
          <w:sz w:val="24"/>
          <w:szCs w:val="24"/>
        </w:rPr>
        <w:t xml:space="preserve"> wykonuje prace silami własnymi</w:t>
      </w:r>
      <w:r w:rsidR="00A16D1E">
        <w:rPr>
          <w:b/>
          <w:bCs/>
          <w:sz w:val="24"/>
          <w:szCs w:val="24"/>
        </w:rPr>
        <w:t xml:space="preserve">, </w:t>
      </w:r>
      <w:r w:rsidRPr="00177D66">
        <w:rPr>
          <w:b/>
          <w:bCs/>
          <w:sz w:val="24"/>
          <w:szCs w:val="24"/>
        </w:rPr>
        <w:t>to musi sam sporządzić protokół odbioru prac wykonawcy?</w:t>
      </w:r>
      <w:r w:rsidRPr="00177D66">
        <w:rPr>
          <w:sz w:val="24"/>
          <w:szCs w:val="24"/>
        </w:rPr>
        <w:br/>
      </w:r>
      <w:r w:rsidRPr="00177D66">
        <w:rPr>
          <w:sz w:val="24"/>
          <w:szCs w:val="24"/>
        </w:rPr>
        <w:br/>
        <w:t xml:space="preserve">Tak, jeśli dany zakres rzeczowy był wykonany siłami własnymi </w:t>
      </w:r>
      <w:r w:rsidR="00A16D1E">
        <w:rPr>
          <w:sz w:val="24"/>
          <w:szCs w:val="24"/>
        </w:rPr>
        <w:t xml:space="preserve">Beneficjenta powinien </w:t>
      </w:r>
      <w:r w:rsidRPr="00177D66">
        <w:rPr>
          <w:sz w:val="24"/>
          <w:szCs w:val="24"/>
        </w:rPr>
        <w:t>sporządzić protokół odbiorczy, który wypełnia w dwóch rolach</w:t>
      </w:r>
      <w:r w:rsidR="00A16D1E">
        <w:rPr>
          <w:sz w:val="24"/>
          <w:szCs w:val="24"/>
        </w:rPr>
        <w:t xml:space="preserve"> - </w:t>
      </w:r>
      <w:r w:rsidRPr="00177D66">
        <w:rPr>
          <w:sz w:val="24"/>
          <w:szCs w:val="24"/>
        </w:rPr>
        <w:t xml:space="preserve"> Beneficjenta i Wykonawcy. </w:t>
      </w:r>
      <w:r w:rsidR="00A16D1E">
        <w:rPr>
          <w:sz w:val="24"/>
          <w:szCs w:val="24"/>
        </w:rPr>
        <w:t>Należy przygotować</w:t>
      </w:r>
      <w:r w:rsidRPr="00177D66">
        <w:rPr>
          <w:sz w:val="24"/>
          <w:szCs w:val="24"/>
        </w:rPr>
        <w:t xml:space="preserve"> również dokumentację zdjęciową, potwierdzającą wykonanie prac</w:t>
      </w:r>
      <w:r w:rsidR="000807FB">
        <w:rPr>
          <w:sz w:val="24"/>
          <w:szCs w:val="24"/>
        </w:rPr>
        <w:t xml:space="preserve"> </w:t>
      </w:r>
      <w:r w:rsidRPr="00177D66">
        <w:rPr>
          <w:sz w:val="24"/>
          <w:szCs w:val="24"/>
        </w:rPr>
        <w:t>(najlepiej przed</w:t>
      </w:r>
      <w:r w:rsidR="00A16D1E">
        <w:rPr>
          <w:sz w:val="24"/>
          <w:szCs w:val="24"/>
        </w:rPr>
        <w:t xml:space="preserve"> rozpoczęciem inwestycji</w:t>
      </w:r>
      <w:r w:rsidRPr="00177D66">
        <w:rPr>
          <w:sz w:val="24"/>
          <w:szCs w:val="24"/>
        </w:rPr>
        <w:t>, w trakcie</w:t>
      </w:r>
      <w:r w:rsidR="00A16D1E">
        <w:rPr>
          <w:sz w:val="24"/>
          <w:szCs w:val="24"/>
        </w:rPr>
        <w:t xml:space="preserve"> jej przeprowadzania</w:t>
      </w:r>
      <w:r w:rsidRPr="00177D66">
        <w:rPr>
          <w:sz w:val="24"/>
          <w:szCs w:val="24"/>
        </w:rPr>
        <w:t xml:space="preserve"> i po </w:t>
      </w:r>
      <w:r w:rsidR="00A16D1E">
        <w:rPr>
          <w:sz w:val="24"/>
          <w:szCs w:val="24"/>
        </w:rPr>
        <w:t>jej zakończeniu</w:t>
      </w:r>
      <w:r w:rsidRPr="00177D66">
        <w:rPr>
          <w:sz w:val="24"/>
          <w:szCs w:val="24"/>
        </w:rPr>
        <w:t>).</w:t>
      </w:r>
      <w:r w:rsidRPr="00177D66">
        <w:rPr>
          <w:sz w:val="24"/>
          <w:szCs w:val="24"/>
        </w:rPr>
        <w:br/>
      </w:r>
      <w:r w:rsidRPr="00177D66">
        <w:rPr>
          <w:sz w:val="24"/>
          <w:szCs w:val="24"/>
        </w:rPr>
        <w:br/>
      </w:r>
    </w:p>
    <w:p w14:paraId="76A158C2" w14:textId="6939D780" w:rsidR="00A33D93" w:rsidRPr="006D07FF" w:rsidRDefault="007E5A74" w:rsidP="00A33D93">
      <w:pPr>
        <w:pStyle w:val="Akapitzlist"/>
        <w:numPr>
          <w:ilvl w:val="0"/>
          <w:numId w:val="18"/>
        </w:numPr>
        <w:spacing w:line="278" w:lineRule="auto"/>
        <w:rPr>
          <w:b/>
          <w:bCs/>
          <w:sz w:val="24"/>
          <w:szCs w:val="24"/>
        </w:rPr>
      </w:pPr>
      <w:r>
        <w:rPr>
          <w:b/>
          <w:bCs/>
          <w:sz w:val="24"/>
          <w:szCs w:val="24"/>
        </w:rPr>
        <w:t>B</w:t>
      </w:r>
      <w:r w:rsidR="00177D66" w:rsidRPr="00177D66">
        <w:rPr>
          <w:b/>
          <w:bCs/>
          <w:sz w:val="24"/>
          <w:szCs w:val="24"/>
        </w:rPr>
        <w:t>eneficjent ma meldunek pod adresem 359</w:t>
      </w:r>
      <w:r w:rsidR="00A16D1E">
        <w:rPr>
          <w:b/>
          <w:bCs/>
          <w:sz w:val="24"/>
          <w:szCs w:val="24"/>
        </w:rPr>
        <w:t>,</w:t>
      </w:r>
      <w:r w:rsidR="00177D66" w:rsidRPr="00177D66">
        <w:rPr>
          <w:b/>
          <w:bCs/>
          <w:sz w:val="24"/>
          <w:szCs w:val="24"/>
        </w:rPr>
        <w:t xml:space="preserve"> a mieszka i prace będą wykonywane na 337. Moje pytanie </w:t>
      </w:r>
      <w:r w:rsidR="00A16D1E">
        <w:rPr>
          <w:b/>
          <w:bCs/>
          <w:sz w:val="24"/>
          <w:szCs w:val="24"/>
        </w:rPr>
        <w:t xml:space="preserve">- </w:t>
      </w:r>
      <w:r w:rsidR="00177D66" w:rsidRPr="00177D66">
        <w:rPr>
          <w:b/>
          <w:bCs/>
          <w:sz w:val="24"/>
          <w:szCs w:val="24"/>
        </w:rPr>
        <w:t>czy w umowie z wykonawc</w:t>
      </w:r>
      <w:r w:rsidR="00A16D1E">
        <w:rPr>
          <w:b/>
          <w:bCs/>
          <w:sz w:val="24"/>
          <w:szCs w:val="24"/>
        </w:rPr>
        <w:t>ą</w:t>
      </w:r>
      <w:r w:rsidR="00177D66" w:rsidRPr="00177D66">
        <w:rPr>
          <w:b/>
          <w:bCs/>
          <w:sz w:val="24"/>
          <w:szCs w:val="24"/>
        </w:rPr>
        <w:t xml:space="preserve"> </w:t>
      </w:r>
      <w:r>
        <w:rPr>
          <w:b/>
          <w:bCs/>
          <w:sz w:val="24"/>
          <w:szCs w:val="24"/>
        </w:rPr>
        <w:t xml:space="preserve">do prejinansowania </w:t>
      </w:r>
      <w:r w:rsidR="00177D66" w:rsidRPr="00177D66">
        <w:rPr>
          <w:b/>
          <w:bCs/>
          <w:sz w:val="24"/>
          <w:szCs w:val="24"/>
        </w:rPr>
        <w:t xml:space="preserve">jako adres </w:t>
      </w:r>
      <w:r>
        <w:rPr>
          <w:b/>
          <w:bCs/>
          <w:sz w:val="24"/>
          <w:szCs w:val="24"/>
        </w:rPr>
        <w:t>B</w:t>
      </w:r>
      <w:r w:rsidR="00177D66" w:rsidRPr="00177D66">
        <w:rPr>
          <w:b/>
          <w:bCs/>
          <w:sz w:val="24"/>
          <w:szCs w:val="24"/>
        </w:rPr>
        <w:t>eneficjenta podajemy numer 359 czy 377?</w:t>
      </w:r>
      <w:r w:rsidR="00177D66" w:rsidRPr="00177D66">
        <w:rPr>
          <w:b/>
          <w:bCs/>
          <w:sz w:val="24"/>
          <w:szCs w:val="24"/>
        </w:rPr>
        <w:br/>
      </w:r>
      <w:r w:rsidR="00177D66" w:rsidRPr="00177D66">
        <w:rPr>
          <w:b/>
          <w:bCs/>
          <w:sz w:val="24"/>
          <w:szCs w:val="24"/>
        </w:rPr>
        <w:br/>
      </w:r>
      <w:r w:rsidR="00177D66" w:rsidRPr="00177D66">
        <w:rPr>
          <w:sz w:val="24"/>
          <w:szCs w:val="24"/>
        </w:rPr>
        <w:t>Adres zamieszkania i adres inwestycji może się różnić, również wniosek o dofinansowanie rozróżnia adres zamieszkania i inwestycji</w:t>
      </w:r>
      <w:r>
        <w:rPr>
          <w:sz w:val="24"/>
          <w:szCs w:val="24"/>
        </w:rPr>
        <w:t>. I</w:t>
      </w:r>
      <w:r w:rsidR="00177D66" w:rsidRPr="00177D66">
        <w:rPr>
          <w:sz w:val="24"/>
          <w:szCs w:val="24"/>
        </w:rPr>
        <w:t>stotne jest to</w:t>
      </w:r>
      <w:r>
        <w:rPr>
          <w:sz w:val="24"/>
          <w:szCs w:val="24"/>
        </w:rPr>
        <w:t>,</w:t>
      </w:r>
      <w:r w:rsidR="00177D66" w:rsidRPr="00177D66">
        <w:rPr>
          <w:sz w:val="24"/>
          <w:szCs w:val="24"/>
        </w:rPr>
        <w:t xml:space="preserve"> by te adresy były tożsame z podanymi we wniosku o dofinansowanie.</w:t>
      </w:r>
      <w:r w:rsidR="00177D66" w:rsidRPr="00177D66">
        <w:rPr>
          <w:sz w:val="24"/>
          <w:szCs w:val="24"/>
        </w:rPr>
        <w:br/>
      </w:r>
    </w:p>
    <w:p w14:paraId="50430AB7" w14:textId="77777777" w:rsidR="00177D66" w:rsidRPr="00177D66" w:rsidRDefault="00177D66" w:rsidP="00177D66">
      <w:pPr>
        <w:pStyle w:val="Akapitzlist"/>
        <w:spacing w:line="278" w:lineRule="auto"/>
        <w:rPr>
          <w:b/>
          <w:bCs/>
          <w:color w:val="EE0000"/>
          <w:sz w:val="24"/>
          <w:szCs w:val="24"/>
        </w:rPr>
      </w:pPr>
    </w:p>
    <w:p w14:paraId="7CEF76BD" w14:textId="00F1AB3B" w:rsidR="00177D66" w:rsidRPr="00177D66" w:rsidRDefault="00177D66" w:rsidP="00177D66">
      <w:pPr>
        <w:pStyle w:val="Akapitzlist"/>
        <w:numPr>
          <w:ilvl w:val="0"/>
          <w:numId w:val="18"/>
        </w:numPr>
        <w:spacing w:line="278" w:lineRule="auto"/>
        <w:rPr>
          <w:sz w:val="24"/>
          <w:szCs w:val="24"/>
        </w:rPr>
      </w:pPr>
      <w:r w:rsidRPr="00177D66">
        <w:rPr>
          <w:b/>
          <w:bCs/>
          <w:sz w:val="24"/>
          <w:szCs w:val="24"/>
        </w:rPr>
        <w:t>Kiedy do WOD wymagana jest zgoda współmałżonka na zaciągniecie zobowiązań?</w:t>
      </w:r>
      <w:r w:rsidRPr="00177D66">
        <w:rPr>
          <w:sz w:val="24"/>
          <w:szCs w:val="24"/>
        </w:rPr>
        <w:br/>
      </w:r>
      <w:r w:rsidRPr="00177D66">
        <w:rPr>
          <w:sz w:val="24"/>
          <w:szCs w:val="24"/>
        </w:rPr>
        <w:br/>
        <w:t>Zgoda współmałżonka jest wymagana</w:t>
      </w:r>
      <w:r w:rsidR="007E5A74">
        <w:rPr>
          <w:sz w:val="24"/>
          <w:szCs w:val="24"/>
        </w:rPr>
        <w:t>,</w:t>
      </w:r>
      <w:r w:rsidRPr="00177D66">
        <w:rPr>
          <w:sz w:val="24"/>
          <w:szCs w:val="24"/>
        </w:rPr>
        <w:t xml:space="preserve"> jeśli zaznaczone jest pole B.1.12 – pozostaje w ustawowej wspólności majątkowej. Jeśli zaznaczone jest pole B.1.13 – posiadam rozdzielność majątkową </w:t>
      </w:r>
      <w:r w:rsidR="007E5A74">
        <w:rPr>
          <w:sz w:val="24"/>
          <w:szCs w:val="24"/>
        </w:rPr>
        <w:t xml:space="preserve">- </w:t>
      </w:r>
      <w:r w:rsidRPr="00177D66">
        <w:rPr>
          <w:sz w:val="24"/>
          <w:szCs w:val="24"/>
        </w:rPr>
        <w:t>zgoda współmałżonka nie jest wymagana.</w:t>
      </w:r>
      <w:r w:rsidRPr="00177D66">
        <w:rPr>
          <w:sz w:val="24"/>
          <w:szCs w:val="24"/>
        </w:rPr>
        <w:br/>
      </w:r>
    </w:p>
    <w:p w14:paraId="09AB3690" w14:textId="50102084" w:rsidR="00177D66" w:rsidRPr="00177D66" w:rsidRDefault="00177D66" w:rsidP="00177D66">
      <w:pPr>
        <w:pStyle w:val="Akapitzlist"/>
        <w:numPr>
          <w:ilvl w:val="0"/>
          <w:numId w:val="18"/>
        </w:numPr>
        <w:spacing w:line="278" w:lineRule="auto"/>
        <w:rPr>
          <w:b/>
          <w:bCs/>
          <w:sz w:val="24"/>
          <w:szCs w:val="24"/>
        </w:rPr>
      </w:pPr>
      <w:r w:rsidRPr="00177D66">
        <w:rPr>
          <w:b/>
          <w:bCs/>
          <w:sz w:val="24"/>
          <w:szCs w:val="24"/>
        </w:rPr>
        <w:t xml:space="preserve">Czy jeśli </w:t>
      </w:r>
      <w:r w:rsidR="00301E42">
        <w:rPr>
          <w:b/>
          <w:bCs/>
          <w:sz w:val="24"/>
          <w:szCs w:val="24"/>
        </w:rPr>
        <w:t xml:space="preserve">Beneficjent </w:t>
      </w:r>
      <w:r w:rsidRPr="00177D66">
        <w:rPr>
          <w:b/>
          <w:bCs/>
          <w:sz w:val="24"/>
          <w:szCs w:val="24"/>
        </w:rPr>
        <w:t>złoży wniosek 01.08 z zaświadczeniem z lipca</w:t>
      </w:r>
      <w:r w:rsidR="007E5A74">
        <w:rPr>
          <w:b/>
          <w:bCs/>
          <w:sz w:val="24"/>
          <w:szCs w:val="24"/>
        </w:rPr>
        <w:t>,</w:t>
      </w:r>
      <w:r w:rsidRPr="00177D66">
        <w:rPr>
          <w:b/>
          <w:bCs/>
          <w:sz w:val="24"/>
          <w:szCs w:val="24"/>
        </w:rPr>
        <w:t xml:space="preserve"> to musi dostarczyć nowe zaświadczenie z 01.08 zgodnie z prawem za rok 2024?</w:t>
      </w:r>
    </w:p>
    <w:p w14:paraId="0858D635" w14:textId="77777777" w:rsidR="00177D66" w:rsidRPr="00177D66" w:rsidRDefault="00177D66" w:rsidP="00177D66">
      <w:pPr>
        <w:pStyle w:val="Akapitzlist"/>
        <w:rPr>
          <w:sz w:val="24"/>
          <w:szCs w:val="24"/>
        </w:rPr>
      </w:pPr>
      <w:r w:rsidRPr="00177D66">
        <w:rPr>
          <w:sz w:val="24"/>
          <w:szCs w:val="24"/>
        </w:rPr>
        <w:lastRenderedPageBreak/>
        <w:br/>
        <w:t>Zaświadczenie o dochodach jest ważne 3 miesiące od daty wydania, a więc zaświadczenie wydane 31.07 będzie ważne przez 3 miesiące.</w:t>
      </w:r>
      <w:r w:rsidRPr="00177D66">
        <w:rPr>
          <w:sz w:val="24"/>
          <w:szCs w:val="24"/>
        </w:rPr>
        <w:br/>
      </w:r>
    </w:p>
    <w:p w14:paraId="531E62F4" w14:textId="77777777" w:rsidR="00177D66" w:rsidRPr="00177D66" w:rsidRDefault="00177D66" w:rsidP="00177D66">
      <w:pPr>
        <w:pStyle w:val="Akapitzlist"/>
        <w:numPr>
          <w:ilvl w:val="0"/>
          <w:numId w:val="18"/>
        </w:numPr>
        <w:spacing w:line="278" w:lineRule="auto"/>
        <w:rPr>
          <w:b/>
          <w:bCs/>
          <w:sz w:val="24"/>
          <w:szCs w:val="24"/>
        </w:rPr>
      </w:pPr>
      <w:r w:rsidRPr="00177D66">
        <w:rPr>
          <w:b/>
          <w:bCs/>
          <w:sz w:val="24"/>
          <w:szCs w:val="24"/>
        </w:rPr>
        <w:t>Czy jest jakaś infolinia dla operatorów? Z kim kontaktować się w razie wątpliwości? </w:t>
      </w:r>
    </w:p>
    <w:p w14:paraId="64944915" w14:textId="2EBE0FBF" w:rsidR="000807FB" w:rsidRDefault="00177D66" w:rsidP="000807FB">
      <w:pPr>
        <w:pStyle w:val="Akapitzlist"/>
      </w:pPr>
      <w:r w:rsidRPr="00177D66">
        <w:rPr>
          <w:sz w:val="24"/>
          <w:szCs w:val="24"/>
        </w:rPr>
        <w:br/>
        <w:t>W razie pytań i wątpliwości</w:t>
      </w:r>
      <w:r w:rsidR="007E5A74">
        <w:rPr>
          <w:sz w:val="24"/>
          <w:szCs w:val="24"/>
        </w:rPr>
        <w:t xml:space="preserve"> </w:t>
      </w:r>
      <w:r w:rsidRPr="00177D66">
        <w:rPr>
          <w:sz w:val="24"/>
          <w:szCs w:val="24"/>
        </w:rPr>
        <w:t>prosimy o kontakt z Doradcami Energetycznymi i Operatorami w WFOŚiGW.</w:t>
      </w:r>
      <w:r w:rsidR="007E5A74">
        <w:rPr>
          <w:sz w:val="24"/>
          <w:szCs w:val="24"/>
        </w:rPr>
        <w:t xml:space="preserve"> </w:t>
      </w:r>
      <w:r w:rsidR="007E5A74">
        <w:rPr>
          <w:sz w:val="24"/>
          <w:szCs w:val="24"/>
        </w:rPr>
        <w:br/>
      </w:r>
      <w:hyperlink r:id="rId7" w:history="1">
        <w:r w:rsidR="00301E42" w:rsidRPr="00661749">
          <w:rPr>
            <w:rStyle w:val="Hipercze"/>
            <w:sz w:val="24"/>
            <w:szCs w:val="24"/>
          </w:rPr>
          <w:t>https://wfosigw.pl/czyste-powietrze/operatorzy/</w:t>
        </w:r>
      </w:hyperlink>
    </w:p>
    <w:p w14:paraId="4FC71138" w14:textId="63F38C43" w:rsidR="00177D66" w:rsidRPr="00177D66" w:rsidRDefault="000807FB" w:rsidP="00177D66">
      <w:pPr>
        <w:pStyle w:val="Akapitzlist"/>
        <w:rPr>
          <w:sz w:val="24"/>
          <w:szCs w:val="24"/>
        </w:rPr>
      </w:pPr>
      <w:r w:rsidRPr="000807FB">
        <w:rPr>
          <w:sz w:val="24"/>
          <w:szCs w:val="24"/>
        </w:rPr>
        <w:t>https://wfosigw.pl/doradztwo-energetyczne/dane-kontaktowe/</w:t>
      </w:r>
    </w:p>
    <w:p w14:paraId="22EC5E5F" w14:textId="77777777" w:rsidR="00177D66" w:rsidRPr="00177D66" w:rsidRDefault="00177D66" w:rsidP="00177D66">
      <w:pPr>
        <w:pStyle w:val="Akapitzlist"/>
        <w:rPr>
          <w:sz w:val="24"/>
          <w:szCs w:val="24"/>
        </w:rPr>
      </w:pPr>
    </w:p>
    <w:p w14:paraId="069EAC7A" w14:textId="5B2F3AA9" w:rsidR="00177D66" w:rsidRPr="00301E42" w:rsidRDefault="00177D66">
      <w:pPr>
        <w:pStyle w:val="Akapitzlist"/>
        <w:numPr>
          <w:ilvl w:val="0"/>
          <w:numId w:val="18"/>
        </w:numPr>
        <w:spacing w:line="278" w:lineRule="auto"/>
        <w:rPr>
          <w:b/>
          <w:bCs/>
          <w:color w:val="EE0000"/>
          <w:sz w:val="24"/>
          <w:szCs w:val="24"/>
        </w:rPr>
      </w:pPr>
      <w:r w:rsidRPr="00301E42">
        <w:rPr>
          <w:b/>
          <w:bCs/>
          <w:sz w:val="24"/>
          <w:szCs w:val="24"/>
        </w:rPr>
        <w:t xml:space="preserve">Ile czasu </w:t>
      </w:r>
      <w:r w:rsidR="00301E42" w:rsidRPr="00301E42">
        <w:rPr>
          <w:b/>
          <w:bCs/>
          <w:sz w:val="24"/>
          <w:szCs w:val="24"/>
        </w:rPr>
        <w:t xml:space="preserve">na złożenie wniosku o dofinansowanie </w:t>
      </w:r>
      <w:r w:rsidRPr="00301E42">
        <w:rPr>
          <w:b/>
          <w:bCs/>
          <w:sz w:val="24"/>
          <w:szCs w:val="24"/>
        </w:rPr>
        <w:t xml:space="preserve">mają </w:t>
      </w:r>
      <w:r w:rsidR="00301E42" w:rsidRPr="00301E42">
        <w:rPr>
          <w:b/>
          <w:bCs/>
          <w:sz w:val="24"/>
          <w:szCs w:val="24"/>
        </w:rPr>
        <w:t>Beneficjenci,</w:t>
      </w:r>
      <w:r w:rsidRPr="00301E42">
        <w:rPr>
          <w:b/>
          <w:bCs/>
          <w:sz w:val="24"/>
          <w:szCs w:val="24"/>
        </w:rPr>
        <w:t xml:space="preserve">  którzy wykonali kotłownie gazowe w 2024</w:t>
      </w:r>
      <w:r w:rsidR="00301E42" w:rsidRPr="00301E42">
        <w:rPr>
          <w:b/>
          <w:bCs/>
          <w:sz w:val="24"/>
          <w:szCs w:val="24"/>
        </w:rPr>
        <w:t xml:space="preserve"> r.</w:t>
      </w:r>
      <w:r w:rsidRPr="00301E42">
        <w:rPr>
          <w:b/>
          <w:bCs/>
          <w:sz w:val="24"/>
          <w:szCs w:val="24"/>
        </w:rPr>
        <w:t>?</w:t>
      </w:r>
      <w:r w:rsidRPr="00301E42">
        <w:rPr>
          <w:b/>
          <w:bCs/>
          <w:color w:val="EE0000"/>
          <w:sz w:val="24"/>
          <w:szCs w:val="24"/>
        </w:rPr>
        <w:br/>
      </w:r>
      <w:r w:rsidR="00301E42" w:rsidRPr="00301E42">
        <w:rPr>
          <w:color w:val="000000" w:themeColor="text1"/>
          <w:sz w:val="24"/>
          <w:szCs w:val="24"/>
        </w:rPr>
        <w:t>Nabór trwa do 15.10.2025 r.</w:t>
      </w:r>
      <w:r w:rsidR="00301E42">
        <w:rPr>
          <w:color w:val="000000" w:themeColor="text1"/>
          <w:sz w:val="24"/>
          <w:szCs w:val="24"/>
        </w:rPr>
        <w:t xml:space="preserve"> Dotyczy on Beneficjentów, którzy p</w:t>
      </w:r>
      <w:r w:rsidRPr="00301E42">
        <w:rPr>
          <w:color w:val="000000" w:themeColor="text1"/>
          <w:sz w:val="24"/>
          <w:szCs w:val="24"/>
        </w:rPr>
        <w:t>onie</w:t>
      </w:r>
      <w:r w:rsidR="00301E42">
        <w:rPr>
          <w:color w:val="000000" w:themeColor="text1"/>
          <w:sz w:val="24"/>
          <w:szCs w:val="24"/>
        </w:rPr>
        <w:t xml:space="preserve">śli </w:t>
      </w:r>
      <w:r w:rsidRPr="00301E42">
        <w:rPr>
          <w:color w:val="000000" w:themeColor="text1"/>
          <w:sz w:val="24"/>
          <w:szCs w:val="24"/>
        </w:rPr>
        <w:t>koszt</w:t>
      </w:r>
      <w:r w:rsidR="00301E42">
        <w:rPr>
          <w:color w:val="000000" w:themeColor="text1"/>
          <w:sz w:val="24"/>
          <w:szCs w:val="24"/>
        </w:rPr>
        <w:t xml:space="preserve">y </w:t>
      </w:r>
      <w:r w:rsidRPr="00301E42">
        <w:rPr>
          <w:color w:val="000000" w:themeColor="text1"/>
          <w:sz w:val="24"/>
          <w:szCs w:val="24"/>
        </w:rPr>
        <w:t>kwalifikowane</w:t>
      </w:r>
      <w:r w:rsidR="00301E42">
        <w:rPr>
          <w:color w:val="000000" w:themeColor="text1"/>
          <w:sz w:val="24"/>
          <w:szCs w:val="24"/>
        </w:rPr>
        <w:t xml:space="preserve"> </w:t>
      </w:r>
      <w:r w:rsidRPr="00301E42">
        <w:rPr>
          <w:color w:val="000000" w:themeColor="text1"/>
          <w:sz w:val="24"/>
          <w:szCs w:val="24"/>
        </w:rPr>
        <w:t xml:space="preserve">od 28.05.2024 r. do 31.12.2024 r. </w:t>
      </w:r>
      <w:r w:rsidR="00C741AF" w:rsidRPr="000E5E33">
        <w:rPr>
          <w:color w:val="000000" w:themeColor="text1"/>
          <w:sz w:val="24"/>
          <w:szCs w:val="24"/>
        </w:rPr>
        <w:t>Jedynie w sytuacjach przesunięcia terminu przyłączenia do sieci dystrybucji gazu przez operatora, na uzasadniony wniosek Beneficjenta, WFOŚiGW może przedłużyć okres realizacji przedsięwzięcia jednak nie dłużej niż do 30.06.2029 r. Wydłużenie może dotyczyć tylko podłączenia do sieci dystrybucji gazu i złomowania likwidowanego źródła ciepła, pozostałe prace – tj. zakup i montaż źródła ciepła oraz instalacji c.o./c.w.u. – muszą być wykonane do  31.12.2024 r.</w:t>
      </w:r>
      <w:r w:rsidR="004A19AE">
        <w:rPr>
          <w:color w:val="000000" w:themeColor="text1"/>
          <w:sz w:val="24"/>
          <w:szCs w:val="24"/>
        </w:rPr>
        <w:br/>
      </w:r>
    </w:p>
    <w:p w14:paraId="3A67DCF9" w14:textId="1D8E29F0" w:rsidR="00177D66" w:rsidRPr="00857D81" w:rsidRDefault="00177D66" w:rsidP="00177D66">
      <w:pPr>
        <w:pStyle w:val="Akapitzlist"/>
        <w:numPr>
          <w:ilvl w:val="0"/>
          <w:numId w:val="18"/>
        </w:numPr>
        <w:spacing w:line="278" w:lineRule="auto"/>
        <w:rPr>
          <w:b/>
          <w:bCs/>
          <w:sz w:val="24"/>
          <w:szCs w:val="24"/>
        </w:rPr>
      </w:pPr>
      <w:r w:rsidRPr="00857D81">
        <w:rPr>
          <w:b/>
          <w:bCs/>
          <w:sz w:val="24"/>
          <w:szCs w:val="24"/>
        </w:rPr>
        <w:t>Co z osobami</w:t>
      </w:r>
      <w:r w:rsidR="0033130C" w:rsidRPr="00857D81">
        <w:rPr>
          <w:b/>
          <w:bCs/>
          <w:sz w:val="24"/>
          <w:szCs w:val="24"/>
        </w:rPr>
        <w:t>,</w:t>
      </w:r>
      <w:r w:rsidRPr="00857D81">
        <w:rPr>
          <w:b/>
          <w:bCs/>
          <w:sz w:val="24"/>
          <w:szCs w:val="24"/>
        </w:rPr>
        <w:t xml:space="preserve"> które poniosły koszty pieca na gaz w roku 2024 i 2025? Czy koszty będą kwalifikowane do nowego naboru?</w:t>
      </w:r>
    </w:p>
    <w:p w14:paraId="74A80654" w14:textId="6139D91D" w:rsidR="000807FB" w:rsidRPr="000807FB" w:rsidRDefault="000807FB" w:rsidP="000807FB">
      <w:pPr>
        <w:pStyle w:val="Akapitzlist"/>
        <w:ind w:left="644"/>
        <w:rPr>
          <w:sz w:val="24"/>
          <w:szCs w:val="24"/>
        </w:rPr>
      </w:pPr>
      <w:r w:rsidRPr="000807FB">
        <w:rPr>
          <w:sz w:val="24"/>
          <w:szCs w:val="24"/>
        </w:rPr>
        <w:t>Koszty są kwalifikowane, jeśli pierwszy koszt został poniesiony nie wcześniej niż 28.05.2024 r., a ostatni nie później niż 31.12.2024 r. Koszty poniesione w 2025 r. nie są kwalifikowane</w:t>
      </w:r>
      <w:r w:rsidRPr="000807FB">
        <w:rPr>
          <w:b/>
          <w:bCs/>
          <w:sz w:val="24"/>
          <w:szCs w:val="24"/>
        </w:rPr>
        <w:t>.</w:t>
      </w:r>
      <w:r w:rsidRPr="000807FB">
        <w:rPr>
          <w:sz w:val="24"/>
          <w:szCs w:val="24"/>
        </w:rPr>
        <w:t xml:space="preserve"> Jedynie w sytuacjach przesunięcia terminu przyłączenia do sieci dystrybucji gazu przez operatora, na uzasadniony wniosek Beneficjenta, WFOŚiGW może przedłużyć okres realizacji przedsięwzięcia jednak nie dłużej niż do 30.06.2029 r. Wydłużenie może dotyczyć tylko podłączenia do sieci dystrybucji gazu i złomowania likwidowanego źródła ciepła, pozostałe prace - tj. zakup i montaż źródła ciepła oraz instalacji c.o./c.w.u. - muszą być wykonane do  31.12.2024 r. </w:t>
      </w:r>
    </w:p>
    <w:p w14:paraId="2DFBBF49" w14:textId="77777777" w:rsidR="0033130C" w:rsidRDefault="0033130C" w:rsidP="00177D66">
      <w:pPr>
        <w:pStyle w:val="Akapitzlist"/>
        <w:rPr>
          <w:color w:val="000000" w:themeColor="text1"/>
          <w:sz w:val="24"/>
          <w:szCs w:val="24"/>
        </w:rPr>
      </w:pPr>
    </w:p>
    <w:p w14:paraId="22673A6E" w14:textId="093E731F" w:rsidR="0033130C" w:rsidRPr="00177D66" w:rsidRDefault="0033130C" w:rsidP="0033130C">
      <w:pPr>
        <w:pStyle w:val="Akapitzlist"/>
        <w:numPr>
          <w:ilvl w:val="0"/>
          <w:numId w:val="18"/>
        </w:numPr>
        <w:spacing w:line="278" w:lineRule="auto"/>
        <w:rPr>
          <w:b/>
          <w:bCs/>
          <w:sz w:val="24"/>
          <w:szCs w:val="24"/>
        </w:rPr>
      </w:pPr>
      <w:r w:rsidRPr="00177D66">
        <w:rPr>
          <w:b/>
          <w:bCs/>
          <w:sz w:val="24"/>
          <w:szCs w:val="24"/>
        </w:rPr>
        <w:t xml:space="preserve">Kiedy kolejne spotkanie </w:t>
      </w:r>
      <w:r>
        <w:rPr>
          <w:b/>
          <w:bCs/>
          <w:sz w:val="24"/>
          <w:szCs w:val="24"/>
        </w:rPr>
        <w:t>P</w:t>
      </w:r>
      <w:r w:rsidRPr="00177D66">
        <w:rPr>
          <w:b/>
          <w:bCs/>
          <w:sz w:val="24"/>
          <w:szCs w:val="24"/>
        </w:rPr>
        <w:t xml:space="preserve">oniedziałków </w:t>
      </w:r>
      <w:r>
        <w:rPr>
          <w:b/>
          <w:bCs/>
          <w:sz w:val="24"/>
          <w:szCs w:val="24"/>
        </w:rPr>
        <w:t>C</w:t>
      </w:r>
      <w:r w:rsidRPr="00177D66">
        <w:rPr>
          <w:b/>
          <w:bCs/>
          <w:sz w:val="24"/>
          <w:szCs w:val="24"/>
        </w:rPr>
        <w:t xml:space="preserve">zystym </w:t>
      </w:r>
      <w:r>
        <w:rPr>
          <w:b/>
          <w:bCs/>
          <w:sz w:val="24"/>
          <w:szCs w:val="24"/>
        </w:rPr>
        <w:t>P</w:t>
      </w:r>
      <w:r w:rsidRPr="00177D66">
        <w:rPr>
          <w:b/>
          <w:bCs/>
          <w:sz w:val="24"/>
          <w:szCs w:val="24"/>
        </w:rPr>
        <w:t>owietrzem?</w:t>
      </w:r>
      <w:r w:rsidRPr="00177D66">
        <w:rPr>
          <w:b/>
          <w:bCs/>
          <w:sz w:val="24"/>
          <w:szCs w:val="24"/>
        </w:rPr>
        <w:br/>
      </w:r>
      <w:r w:rsidRPr="00177D66">
        <w:rPr>
          <w:sz w:val="24"/>
          <w:szCs w:val="24"/>
        </w:rPr>
        <w:t xml:space="preserve">Poniedziałki z Czystym Powietrzem odbywają się </w:t>
      </w:r>
      <w:r>
        <w:rPr>
          <w:sz w:val="24"/>
          <w:szCs w:val="24"/>
        </w:rPr>
        <w:t xml:space="preserve">obecnie </w:t>
      </w:r>
      <w:r w:rsidRPr="00177D66">
        <w:rPr>
          <w:sz w:val="24"/>
          <w:szCs w:val="24"/>
        </w:rPr>
        <w:t>w cyklu dwutygodniowym</w:t>
      </w:r>
      <w:r>
        <w:rPr>
          <w:sz w:val="24"/>
          <w:szCs w:val="24"/>
        </w:rPr>
        <w:t>. N</w:t>
      </w:r>
      <w:r w:rsidRPr="00177D66">
        <w:rPr>
          <w:sz w:val="24"/>
          <w:szCs w:val="24"/>
        </w:rPr>
        <w:t>ajbliższ</w:t>
      </w:r>
      <w:r>
        <w:rPr>
          <w:sz w:val="24"/>
          <w:szCs w:val="24"/>
        </w:rPr>
        <w:t>e</w:t>
      </w:r>
      <w:r w:rsidRPr="00177D66">
        <w:rPr>
          <w:sz w:val="24"/>
          <w:szCs w:val="24"/>
        </w:rPr>
        <w:t xml:space="preserve"> </w:t>
      </w:r>
      <w:r>
        <w:rPr>
          <w:sz w:val="24"/>
          <w:szCs w:val="24"/>
        </w:rPr>
        <w:t>spotkanie</w:t>
      </w:r>
      <w:r w:rsidRPr="00177D66">
        <w:rPr>
          <w:sz w:val="24"/>
          <w:szCs w:val="24"/>
        </w:rPr>
        <w:t xml:space="preserve"> odbędzie się 28.07</w:t>
      </w:r>
      <w:r w:rsidRPr="00177D66">
        <w:rPr>
          <w:b/>
          <w:bCs/>
          <w:sz w:val="24"/>
          <w:szCs w:val="24"/>
        </w:rPr>
        <w:br/>
      </w:r>
    </w:p>
    <w:p w14:paraId="3D950284" w14:textId="6D39403C" w:rsidR="00177D66" w:rsidRPr="00177D66" w:rsidRDefault="00177D66" w:rsidP="00177D66">
      <w:pPr>
        <w:pStyle w:val="Akapitzlist"/>
        <w:rPr>
          <w:color w:val="EE0000"/>
          <w:sz w:val="24"/>
          <w:szCs w:val="24"/>
        </w:rPr>
      </w:pPr>
    </w:p>
    <w:p w14:paraId="0C95A328" w14:textId="1485BFEC" w:rsidR="006D07FF" w:rsidRPr="004A19AE" w:rsidRDefault="00301E42">
      <w:pPr>
        <w:pStyle w:val="Akapitzlist"/>
        <w:numPr>
          <w:ilvl w:val="0"/>
          <w:numId w:val="18"/>
        </w:numPr>
        <w:spacing w:line="278" w:lineRule="auto"/>
        <w:rPr>
          <w:b/>
          <w:bCs/>
          <w:sz w:val="24"/>
          <w:szCs w:val="24"/>
        </w:rPr>
      </w:pPr>
      <w:r w:rsidRPr="004A19AE">
        <w:rPr>
          <w:b/>
          <w:bCs/>
          <w:sz w:val="24"/>
          <w:szCs w:val="24"/>
        </w:rPr>
        <w:lastRenderedPageBreak/>
        <w:t>Beneficjent</w:t>
      </w:r>
      <w:r w:rsidR="00177D66" w:rsidRPr="004A19AE">
        <w:rPr>
          <w:b/>
          <w:bCs/>
          <w:sz w:val="24"/>
          <w:szCs w:val="24"/>
        </w:rPr>
        <w:t xml:space="preserve"> ma dom do termomodernizacji, nie posiada instalacji c.o. (grzejników) tylko miejscowy ogrzewacz</w:t>
      </w:r>
      <w:r w:rsidRPr="004A19AE">
        <w:rPr>
          <w:b/>
          <w:bCs/>
          <w:sz w:val="24"/>
          <w:szCs w:val="24"/>
        </w:rPr>
        <w:t xml:space="preserve"> - </w:t>
      </w:r>
      <w:r w:rsidR="00177D66" w:rsidRPr="004A19AE">
        <w:rPr>
          <w:b/>
          <w:bCs/>
          <w:sz w:val="24"/>
          <w:szCs w:val="24"/>
        </w:rPr>
        <w:t xml:space="preserve"> piec </w:t>
      </w:r>
      <w:r w:rsidRPr="004A19AE">
        <w:rPr>
          <w:b/>
          <w:bCs/>
          <w:sz w:val="24"/>
          <w:szCs w:val="24"/>
        </w:rPr>
        <w:t xml:space="preserve">- </w:t>
      </w:r>
      <w:r w:rsidR="00177D66" w:rsidRPr="004A19AE">
        <w:rPr>
          <w:b/>
          <w:bCs/>
          <w:sz w:val="24"/>
          <w:szCs w:val="24"/>
        </w:rPr>
        <w:t xml:space="preserve">z uwagi na mały metraż domu. </w:t>
      </w:r>
      <w:r w:rsidR="004A19AE">
        <w:rPr>
          <w:b/>
          <w:bCs/>
          <w:sz w:val="24"/>
          <w:szCs w:val="24"/>
        </w:rPr>
        <w:t>Czy powinien</w:t>
      </w:r>
      <w:r w:rsidR="004A19AE">
        <w:rPr>
          <w:b/>
          <w:bCs/>
          <w:sz w:val="24"/>
          <w:szCs w:val="24"/>
        </w:rPr>
        <w:br/>
        <w:t>:</w:t>
      </w:r>
    </w:p>
    <w:p w14:paraId="263381F3" w14:textId="2CEEFEB9" w:rsidR="006D07FF" w:rsidRDefault="00177D66" w:rsidP="006D07FF">
      <w:pPr>
        <w:pStyle w:val="Akapitzlist"/>
        <w:numPr>
          <w:ilvl w:val="0"/>
          <w:numId w:val="19"/>
        </w:numPr>
        <w:spacing w:line="278" w:lineRule="auto"/>
        <w:rPr>
          <w:b/>
          <w:bCs/>
          <w:sz w:val="24"/>
          <w:szCs w:val="24"/>
        </w:rPr>
      </w:pPr>
      <w:r w:rsidRPr="00177D66">
        <w:rPr>
          <w:b/>
          <w:bCs/>
          <w:sz w:val="24"/>
          <w:szCs w:val="24"/>
        </w:rPr>
        <w:t>Zrobić termomodernizacj</w:t>
      </w:r>
      <w:r w:rsidR="00301E42">
        <w:rPr>
          <w:b/>
          <w:bCs/>
          <w:sz w:val="24"/>
          <w:szCs w:val="24"/>
        </w:rPr>
        <w:t>ę</w:t>
      </w:r>
      <w:r w:rsidRPr="00177D66">
        <w:rPr>
          <w:b/>
          <w:bCs/>
          <w:sz w:val="24"/>
          <w:szCs w:val="24"/>
        </w:rPr>
        <w:t xml:space="preserve"> z wymianą źródła ciepła na miejscowy ogrzewacz nie znajdujący się na liście ZUM (</w:t>
      </w:r>
      <w:r w:rsidR="00301E42">
        <w:rPr>
          <w:b/>
          <w:bCs/>
          <w:sz w:val="24"/>
          <w:szCs w:val="24"/>
        </w:rPr>
        <w:t>F</w:t>
      </w:r>
      <w:r w:rsidRPr="00177D66">
        <w:rPr>
          <w:b/>
          <w:bCs/>
          <w:sz w:val="24"/>
          <w:szCs w:val="24"/>
        </w:rPr>
        <w:t>undusz uzna i</w:t>
      </w:r>
      <w:r w:rsidR="006D07FF">
        <w:rPr>
          <w:b/>
          <w:bCs/>
          <w:sz w:val="24"/>
          <w:szCs w:val="24"/>
        </w:rPr>
        <w:t xml:space="preserve"> </w:t>
      </w:r>
      <w:r w:rsidRPr="00177D66">
        <w:rPr>
          <w:b/>
          <w:bCs/>
          <w:sz w:val="24"/>
          <w:szCs w:val="24"/>
        </w:rPr>
        <w:t xml:space="preserve">dopłaci)       </w:t>
      </w:r>
    </w:p>
    <w:p w14:paraId="188E556D" w14:textId="7B457EA0" w:rsidR="00177D66" w:rsidRPr="0033130C" w:rsidRDefault="00301E42">
      <w:pPr>
        <w:pStyle w:val="Akapitzlist"/>
        <w:numPr>
          <w:ilvl w:val="0"/>
          <w:numId w:val="19"/>
        </w:numPr>
        <w:spacing w:line="278" w:lineRule="auto"/>
        <w:rPr>
          <w:sz w:val="24"/>
          <w:szCs w:val="24"/>
        </w:rPr>
      </w:pPr>
      <w:r w:rsidRPr="0033130C">
        <w:rPr>
          <w:b/>
          <w:bCs/>
          <w:sz w:val="24"/>
          <w:szCs w:val="24"/>
        </w:rPr>
        <w:t>We</w:t>
      </w:r>
      <w:r w:rsidR="00177D66" w:rsidRPr="0033130C">
        <w:rPr>
          <w:b/>
          <w:bCs/>
          <w:sz w:val="24"/>
          <w:szCs w:val="24"/>
        </w:rPr>
        <w:t xml:space="preserve"> własnym zakresie wymienić źródło ciepła na takie z eko-projektem (będzie to miejscowy ogrzewacz, kominek lub piec) i zrobić WOD na termomodernizacj</w:t>
      </w:r>
      <w:r w:rsidRPr="0033130C">
        <w:rPr>
          <w:b/>
          <w:bCs/>
          <w:sz w:val="24"/>
          <w:szCs w:val="24"/>
        </w:rPr>
        <w:t>ę</w:t>
      </w:r>
      <w:r w:rsidR="00177D66" w:rsidRPr="0033130C">
        <w:rPr>
          <w:b/>
          <w:bCs/>
          <w:sz w:val="24"/>
          <w:szCs w:val="24"/>
        </w:rPr>
        <w:t xml:space="preserve"> bez wymiany źródła?</w:t>
      </w:r>
      <w:r w:rsidR="00177D66" w:rsidRPr="0033130C">
        <w:rPr>
          <w:b/>
          <w:bCs/>
          <w:sz w:val="24"/>
          <w:szCs w:val="24"/>
        </w:rPr>
        <w:br/>
      </w:r>
      <w:r w:rsidR="00177D66" w:rsidRPr="0033130C">
        <w:rPr>
          <w:b/>
          <w:bCs/>
          <w:sz w:val="24"/>
          <w:szCs w:val="24"/>
        </w:rPr>
        <w:br/>
      </w:r>
      <w:r w:rsidR="00177D66" w:rsidRPr="0033130C">
        <w:rPr>
          <w:sz w:val="24"/>
          <w:szCs w:val="24"/>
        </w:rPr>
        <w:t>PP Czyste Powietrze nie zakłada dofinansowania do miejscowych ogrzewaczy powietrza, wszystkie źródła ciepła muszą spełniać warunki załącznika nr 2 do Programu – nie ma możliwości odstępstw. W takim wypadku pozostaje wymiana źródła ciepła na spełniające warunki Programu na własny koszt i wykonania termomodernizacji w PP Czyste Powietrze.</w:t>
      </w:r>
    </w:p>
    <w:p w14:paraId="079F1BFB" w14:textId="77777777" w:rsidR="006D07FF" w:rsidRPr="006D07FF" w:rsidRDefault="006D07FF" w:rsidP="006D07FF">
      <w:pPr>
        <w:pStyle w:val="Akapitzlist"/>
        <w:spacing w:line="278" w:lineRule="auto"/>
        <w:ind w:left="1080"/>
        <w:rPr>
          <w:b/>
          <w:bCs/>
          <w:sz w:val="24"/>
          <w:szCs w:val="24"/>
        </w:rPr>
      </w:pPr>
    </w:p>
    <w:p w14:paraId="276FF76A" w14:textId="40EA2104" w:rsidR="00177D66" w:rsidRPr="00177D66" w:rsidRDefault="00177D66" w:rsidP="00177D66">
      <w:pPr>
        <w:pStyle w:val="Akapitzlist"/>
        <w:numPr>
          <w:ilvl w:val="0"/>
          <w:numId w:val="18"/>
        </w:numPr>
        <w:spacing w:line="278" w:lineRule="auto"/>
        <w:rPr>
          <w:sz w:val="24"/>
          <w:szCs w:val="24"/>
        </w:rPr>
      </w:pPr>
      <w:r w:rsidRPr="00177D66">
        <w:rPr>
          <w:b/>
          <w:bCs/>
          <w:sz w:val="24"/>
          <w:szCs w:val="24"/>
        </w:rPr>
        <w:t>Czy d</w:t>
      </w:r>
      <w:r w:rsidR="0033130C">
        <w:rPr>
          <w:b/>
          <w:bCs/>
          <w:sz w:val="24"/>
          <w:szCs w:val="24"/>
        </w:rPr>
        <w:t>la</w:t>
      </w:r>
      <w:r w:rsidRPr="00177D66">
        <w:rPr>
          <w:b/>
          <w:bCs/>
          <w:sz w:val="24"/>
          <w:szCs w:val="24"/>
        </w:rPr>
        <w:t xml:space="preserve"> każdego wniosku na nowych zasadach należy wykonać audyt energetyczny?</w:t>
      </w:r>
      <w:r w:rsidRPr="00177D66">
        <w:rPr>
          <w:sz w:val="24"/>
          <w:szCs w:val="24"/>
        </w:rPr>
        <w:br/>
      </w:r>
      <w:r w:rsidRPr="00177D66">
        <w:rPr>
          <w:sz w:val="24"/>
          <w:szCs w:val="24"/>
        </w:rPr>
        <w:br/>
      </w:r>
      <w:r w:rsidR="0033130C">
        <w:rPr>
          <w:sz w:val="24"/>
          <w:szCs w:val="24"/>
        </w:rPr>
        <w:t>Tak, d</w:t>
      </w:r>
      <w:r w:rsidRPr="00177D66">
        <w:rPr>
          <w:sz w:val="24"/>
          <w:szCs w:val="24"/>
        </w:rPr>
        <w:t xml:space="preserve">la każdego wniosku, nawet </w:t>
      </w:r>
      <w:r w:rsidR="0033130C">
        <w:rPr>
          <w:sz w:val="24"/>
          <w:szCs w:val="24"/>
        </w:rPr>
        <w:t>dotyczącego tylko</w:t>
      </w:r>
      <w:r w:rsidRPr="00177D66">
        <w:rPr>
          <w:sz w:val="24"/>
          <w:szCs w:val="24"/>
        </w:rPr>
        <w:t xml:space="preserve"> wymian</w:t>
      </w:r>
      <w:r w:rsidR="0033130C">
        <w:rPr>
          <w:sz w:val="24"/>
          <w:szCs w:val="24"/>
        </w:rPr>
        <w:t>y</w:t>
      </w:r>
      <w:r w:rsidRPr="00177D66">
        <w:rPr>
          <w:sz w:val="24"/>
          <w:szCs w:val="24"/>
        </w:rPr>
        <w:t xml:space="preserve"> źródła ciepłą</w:t>
      </w:r>
      <w:r w:rsidR="0033130C">
        <w:rPr>
          <w:sz w:val="24"/>
          <w:szCs w:val="24"/>
        </w:rPr>
        <w:t>,</w:t>
      </w:r>
      <w:r w:rsidRPr="00177D66">
        <w:rPr>
          <w:sz w:val="24"/>
          <w:szCs w:val="24"/>
        </w:rPr>
        <w:t xml:space="preserve"> musi być wykonany audyt energetyczny i DPAE</w:t>
      </w:r>
    </w:p>
    <w:p w14:paraId="0D73558F" w14:textId="77777777" w:rsidR="00177D66" w:rsidRPr="00177D66" w:rsidRDefault="00177D66" w:rsidP="00177D66">
      <w:pPr>
        <w:pStyle w:val="Akapitzlist"/>
        <w:rPr>
          <w:sz w:val="24"/>
          <w:szCs w:val="24"/>
        </w:rPr>
      </w:pPr>
      <w:r w:rsidRPr="00177D66">
        <w:rPr>
          <w:sz w:val="24"/>
          <w:szCs w:val="24"/>
        </w:rPr>
        <w:t xml:space="preserve"> </w:t>
      </w:r>
    </w:p>
    <w:p w14:paraId="1CA5FD55" w14:textId="3E3CE8DC" w:rsidR="00177D66" w:rsidRPr="006A1A40" w:rsidRDefault="00177D66" w:rsidP="006A1A40">
      <w:pPr>
        <w:pStyle w:val="Akapitzlist"/>
        <w:numPr>
          <w:ilvl w:val="0"/>
          <w:numId w:val="18"/>
        </w:numPr>
        <w:rPr>
          <w:b/>
          <w:bCs/>
          <w:sz w:val="24"/>
          <w:szCs w:val="24"/>
        </w:rPr>
      </w:pPr>
      <w:r w:rsidRPr="006A1A40">
        <w:rPr>
          <w:b/>
          <w:bCs/>
          <w:sz w:val="24"/>
          <w:szCs w:val="24"/>
        </w:rPr>
        <w:t>Czy jeśli wnioskodawca</w:t>
      </w:r>
      <w:r w:rsidR="0033130C">
        <w:rPr>
          <w:b/>
          <w:bCs/>
          <w:sz w:val="24"/>
          <w:szCs w:val="24"/>
        </w:rPr>
        <w:t>,</w:t>
      </w:r>
      <w:r w:rsidRPr="006A1A40">
        <w:rPr>
          <w:b/>
          <w:bCs/>
          <w:sz w:val="24"/>
          <w:szCs w:val="24"/>
        </w:rPr>
        <w:t xml:space="preserve"> właściciel budynku</w:t>
      </w:r>
      <w:r w:rsidR="0033130C">
        <w:rPr>
          <w:b/>
          <w:bCs/>
          <w:sz w:val="24"/>
          <w:szCs w:val="24"/>
        </w:rPr>
        <w:t xml:space="preserve">, </w:t>
      </w:r>
      <w:r w:rsidRPr="006A1A40">
        <w:rPr>
          <w:b/>
          <w:bCs/>
          <w:sz w:val="24"/>
          <w:szCs w:val="24"/>
        </w:rPr>
        <w:t>nie ma dochodów, a małżonek prowadzi działalność gospodarczą i</w:t>
      </w:r>
      <w:r w:rsidR="0033130C">
        <w:rPr>
          <w:b/>
          <w:bCs/>
          <w:sz w:val="24"/>
          <w:szCs w:val="24"/>
        </w:rPr>
        <w:t xml:space="preserve"> jego </w:t>
      </w:r>
      <w:r w:rsidRPr="006A1A40">
        <w:rPr>
          <w:b/>
          <w:bCs/>
          <w:sz w:val="24"/>
          <w:szCs w:val="24"/>
        </w:rPr>
        <w:t>dochód przekracza 135 000 zł rocznie</w:t>
      </w:r>
      <w:r w:rsidR="0033130C">
        <w:rPr>
          <w:b/>
          <w:bCs/>
          <w:sz w:val="24"/>
          <w:szCs w:val="24"/>
        </w:rPr>
        <w:t>,</w:t>
      </w:r>
      <w:r w:rsidRPr="006A1A40">
        <w:rPr>
          <w:b/>
          <w:bCs/>
          <w:sz w:val="24"/>
          <w:szCs w:val="24"/>
        </w:rPr>
        <w:t xml:space="preserve"> to mogą korzystać z dofinansowania?</w:t>
      </w:r>
      <w:r w:rsidRPr="006A1A40">
        <w:rPr>
          <w:b/>
          <w:bCs/>
          <w:sz w:val="24"/>
          <w:szCs w:val="24"/>
        </w:rPr>
        <w:br/>
      </w:r>
      <w:r w:rsidRPr="006A1A40">
        <w:rPr>
          <w:b/>
          <w:bCs/>
          <w:sz w:val="24"/>
          <w:szCs w:val="24"/>
        </w:rPr>
        <w:br/>
      </w:r>
      <w:r w:rsidRPr="006A1A40">
        <w:rPr>
          <w:sz w:val="24"/>
          <w:szCs w:val="24"/>
        </w:rPr>
        <w:t>W przypadku poziomu podstawowego uwzględniany jest jedynie dochód Beneficjenta</w:t>
      </w:r>
      <w:r w:rsidR="0033130C">
        <w:rPr>
          <w:sz w:val="24"/>
          <w:szCs w:val="24"/>
        </w:rPr>
        <w:t>. J</w:t>
      </w:r>
      <w:r w:rsidRPr="006A1A40">
        <w:rPr>
          <w:sz w:val="24"/>
          <w:szCs w:val="24"/>
        </w:rPr>
        <w:t>eśli Beneficjent jest w związku małżeńskim i rozlicza się wspólnie z małżonkiem, to podstawa opodatkowania w deklaracji podatkowej jest już podzielona na małżonków.</w:t>
      </w:r>
      <w:r w:rsidRPr="006A1A40">
        <w:rPr>
          <w:sz w:val="24"/>
          <w:szCs w:val="24"/>
        </w:rPr>
        <w:br/>
      </w:r>
      <w:r w:rsidRPr="006A1A40">
        <w:rPr>
          <w:sz w:val="24"/>
          <w:szCs w:val="24"/>
        </w:rPr>
        <w:br/>
        <w:t>W przypadku poziomu podwyższonego i najwyższego, gdy jedn</w:t>
      </w:r>
      <w:r w:rsidR="0033130C">
        <w:rPr>
          <w:sz w:val="24"/>
          <w:szCs w:val="24"/>
        </w:rPr>
        <w:t>o</w:t>
      </w:r>
      <w:r w:rsidRPr="006A1A40">
        <w:rPr>
          <w:sz w:val="24"/>
          <w:szCs w:val="24"/>
        </w:rPr>
        <w:t xml:space="preserve"> z małżonków prowadzi działalność gospodarczą, warunkiem uzyskania dofinansowania w tych poziomach jest nieprzekroczenie przez przychód z działalności odpowiednio czterdziestokrotności i dwunastokrotności kwoty minimalnego wynagrodzenia za pracę określonego w rozporządzeniu Rady Ministrów obowiązującego w grudniu roku poprzedzającego rok złożenia wniosku o dofinansowanie</w:t>
      </w:r>
    </w:p>
    <w:p w14:paraId="26F46A11" w14:textId="77777777" w:rsidR="00177D66" w:rsidRPr="00177D66" w:rsidRDefault="00177D66" w:rsidP="00177D66">
      <w:pPr>
        <w:pStyle w:val="Akapitzlist"/>
        <w:rPr>
          <w:b/>
          <w:bCs/>
          <w:sz w:val="24"/>
          <w:szCs w:val="24"/>
        </w:rPr>
      </w:pPr>
    </w:p>
    <w:p w14:paraId="0995CCE5" w14:textId="313D05ED" w:rsidR="00177D66" w:rsidRPr="00177D66" w:rsidRDefault="00177D66" w:rsidP="00177D66">
      <w:pPr>
        <w:pStyle w:val="Akapitzlist"/>
        <w:numPr>
          <w:ilvl w:val="0"/>
          <w:numId w:val="18"/>
        </w:numPr>
        <w:spacing w:line="278" w:lineRule="auto"/>
        <w:rPr>
          <w:b/>
          <w:bCs/>
          <w:sz w:val="24"/>
          <w:szCs w:val="24"/>
        </w:rPr>
      </w:pPr>
      <w:r w:rsidRPr="00177D66">
        <w:rPr>
          <w:b/>
          <w:bCs/>
          <w:sz w:val="24"/>
          <w:szCs w:val="24"/>
        </w:rPr>
        <w:t>Jeżeli w GWD wysłałem do Funduszu błędny załącznik</w:t>
      </w:r>
      <w:r w:rsidR="0033130C">
        <w:rPr>
          <w:b/>
          <w:bCs/>
          <w:sz w:val="24"/>
          <w:szCs w:val="24"/>
        </w:rPr>
        <w:t>,</w:t>
      </w:r>
      <w:r w:rsidRPr="00177D66">
        <w:rPr>
          <w:b/>
          <w:bCs/>
          <w:sz w:val="24"/>
          <w:szCs w:val="24"/>
        </w:rPr>
        <w:t xml:space="preserve"> a w papierowej poprawny</w:t>
      </w:r>
      <w:r w:rsidR="0033130C">
        <w:rPr>
          <w:b/>
          <w:bCs/>
          <w:sz w:val="24"/>
          <w:szCs w:val="24"/>
        </w:rPr>
        <w:t>,</w:t>
      </w:r>
      <w:r w:rsidRPr="00177D66">
        <w:rPr>
          <w:b/>
          <w:bCs/>
          <w:sz w:val="24"/>
          <w:szCs w:val="24"/>
        </w:rPr>
        <w:t xml:space="preserve"> to czy wymagana Jest korekta wniosku?</w:t>
      </w:r>
      <w:r w:rsidRPr="00177D66">
        <w:rPr>
          <w:b/>
          <w:bCs/>
          <w:sz w:val="24"/>
          <w:szCs w:val="24"/>
        </w:rPr>
        <w:br/>
      </w:r>
      <w:r w:rsidRPr="00177D66">
        <w:rPr>
          <w:sz w:val="24"/>
          <w:szCs w:val="24"/>
        </w:rPr>
        <w:t>Właściwy załącznik można dosłać do Funduszu.</w:t>
      </w:r>
    </w:p>
    <w:p w14:paraId="52E221F1" w14:textId="77777777" w:rsidR="00177D66" w:rsidRPr="00177D66" w:rsidRDefault="00177D66" w:rsidP="00177D66">
      <w:pPr>
        <w:pStyle w:val="Akapitzlist"/>
        <w:rPr>
          <w:b/>
          <w:bCs/>
          <w:sz w:val="24"/>
          <w:szCs w:val="24"/>
        </w:rPr>
      </w:pPr>
    </w:p>
    <w:p w14:paraId="483CEF98" w14:textId="3E70D1B7" w:rsidR="00177D66" w:rsidRPr="000E5E33" w:rsidRDefault="0033130C" w:rsidP="00177D66">
      <w:pPr>
        <w:pStyle w:val="Akapitzlist"/>
        <w:numPr>
          <w:ilvl w:val="0"/>
          <w:numId w:val="18"/>
        </w:numPr>
        <w:spacing w:line="278" w:lineRule="auto"/>
        <w:rPr>
          <w:b/>
          <w:bCs/>
          <w:color w:val="000000" w:themeColor="text1"/>
          <w:sz w:val="24"/>
          <w:szCs w:val="24"/>
        </w:rPr>
      </w:pPr>
      <w:bookmarkStart w:id="0" w:name="_Hlk205378847"/>
      <w:r w:rsidRPr="000E5E33">
        <w:rPr>
          <w:b/>
          <w:bCs/>
          <w:color w:val="000000" w:themeColor="text1"/>
          <w:sz w:val="24"/>
          <w:szCs w:val="24"/>
        </w:rPr>
        <w:lastRenderedPageBreak/>
        <w:t>J</w:t>
      </w:r>
      <w:r w:rsidR="00177D66" w:rsidRPr="000E5E33">
        <w:rPr>
          <w:b/>
          <w:bCs/>
          <w:color w:val="000000" w:themeColor="text1"/>
          <w:sz w:val="24"/>
          <w:szCs w:val="24"/>
        </w:rPr>
        <w:t xml:space="preserve">eśli rodzina </w:t>
      </w:r>
      <w:r w:rsidRPr="000E5E33">
        <w:rPr>
          <w:b/>
          <w:bCs/>
          <w:color w:val="000000" w:themeColor="text1"/>
          <w:sz w:val="24"/>
          <w:szCs w:val="24"/>
        </w:rPr>
        <w:t>składa</w:t>
      </w:r>
      <w:r w:rsidR="000E5E33">
        <w:rPr>
          <w:b/>
          <w:bCs/>
          <w:color w:val="000000" w:themeColor="text1"/>
          <w:sz w:val="24"/>
          <w:szCs w:val="24"/>
        </w:rPr>
        <w:t xml:space="preserve"> </w:t>
      </w:r>
      <w:r w:rsidRPr="000E5E33">
        <w:rPr>
          <w:b/>
          <w:bCs/>
          <w:color w:val="000000" w:themeColor="text1"/>
          <w:sz w:val="24"/>
          <w:szCs w:val="24"/>
        </w:rPr>
        <w:t xml:space="preserve">się z </w:t>
      </w:r>
      <w:r w:rsidR="00177D66" w:rsidRPr="000E5E33">
        <w:rPr>
          <w:b/>
          <w:bCs/>
          <w:color w:val="000000" w:themeColor="text1"/>
          <w:sz w:val="24"/>
          <w:szCs w:val="24"/>
        </w:rPr>
        <w:t xml:space="preserve">2 dorosłych </w:t>
      </w:r>
      <w:r w:rsidRPr="000E5E33">
        <w:rPr>
          <w:b/>
          <w:bCs/>
          <w:color w:val="000000" w:themeColor="text1"/>
          <w:sz w:val="24"/>
          <w:szCs w:val="24"/>
        </w:rPr>
        <w:t>oraz</w:t>
      </w:r>
      <w:r w:rsidR="00177D66" w:rsidRPr="000E5E33">
        <w:rPr>
          <w:b/>
          <w:bCs/>
          <w:color w:val="000000" w:themeColor="text1"/>
          <w:sz w:val="24"/>
          <w:szCs w:val="24"/>
        </w:rPr>
        <w:t xml:space="preserve"> 2 dzieci</w:t>
      </w:r>
      <w:r w:rsidRPr="000E5E33">
        <w:rPr>
          <w:b/>
          <w:bCs/>
          <w:color w:val="000000" w:themeColor="text1"/>
          <w:sz w:val="24"/>
          <w:szCs w:val="24"/>
        </w:rPr>
        <w:t>, a</w:t>
      </w:r>
      <w:r w:rsidR="00177D66" w:rsidRPr="000E5E33">
        <w:rPr>
          <w:b/>
          <w:bCs/>
          <w:color w:val="000000" w:themeColor="text1"/>
          <w:sz w:val="24"/>
          <w:szCs w:val="24"/>
        </w:rPr>
        <w:t xml:space="preserve"> rodzice wspólnie się rozliczają</w:t>
      </w:r>
      <w:r w:rsidRPr="000E5E33">
        <w:rPr>
          <w:b/>
          <w:bCs/>
          <w:color w:val="000000" w:themeColor="text1"/>
          <w:sz w:val="24"/>
          <w:szCs w:val="24"/>
        </w:rPr>
        <w:t>,</w:t>
      </w:r>
      <w:r w:rsidR="00177D66" w:rsidRPr="000E5E33">
        <w:rPr>
          <w:b/>
          <w:bCs/>
          <w:color w:val="000000" w:themeColor="text1"/>
          <w:sz w:val="24"/>
          <w:szCs w:val="24"/>
        </w:rPr>
        <w:t xml:space="preserve"> to dochód dzielimy na 4 osoby jako wspólne gospodarstwo? </w:t>
      </w:r>
    </w:p>
    <w:p w14:paraId="64C07A46" w14:textId="77777777" w:rsidR="00177D66" w:rsidRPr="000E5E33" w:rsidRDefault="00177D66" w:rsidP="00177D66">
      <w:pPr>
        <w:pStyle w:val="Akapitzlist"/>
        <w:rPr>
          <w:b/>
          <w:bCs/>
          <w:color w:val="000000" w:themeColor="text1"/>
          <w:sz w:val="24"/>
          <w:szCs w:val="24"/>
        </w:rPr>
      </w:pPr>
    </w:p>
    <w:p w14:paraId="7BAB6AD8" w14:textId="75EFC3AD" w:rsidR="00A12690" w:rsidRPr="000E5E33" w:rsidRDefault="000807FB" w:rsidP="00A12690">
      <w:pPr>
        <w:pStyle w:val="Akapitzlist"/>
        <w:rPr>
          <w:color w:val="000000" w:themeColor="text1"/>
          <w:sz w:val="24"/>
          <w:szCs w:val="24"/>
        </w:rPr>
      </w:pPr>
      <w:r>
        <w:rPr>
          <w:color w:val="000000" w:themeColor="text1"/>
          <w:sz w:val="24"/>
          <w:szCs w:val="24"/>
        </w:rPr>
        <w:t xml:space="preserve">Jeśli </w:t>
      </w:r>
      <w:r w:rsidRPr="000807FB">
        <w:rPr>
          <w:color w:val="000000" w:themeColor="text1"/>
          <w:sz w:val="24"/>
          <w:szCs w:val="24"/>
        </w:rPr>
        <w:t>wszystkie te osoby tworzą jedno gospodarstwo domowe (wspólnie mieszkają i gospodarują), dochód dzieli się na 4 osoby. Jednak obliczaniem dochodu  w gospodarstwie i wystawianiem zaświadczeń do programu „Czyste Powietrze zajmuje się właściwy organ (MOPS/GOPS). To na gminach spoczywa odpowiedzialność za prawidłowo wystawione zaświadczenie i to one mają ku temu właściwe narzędzia i</w:t>
      </w:r>
      <w:bookmarkStart w:id="1" w:name="_Hlk205378887"/>
      <w:bookmarkEnd w:id="0"/>
      <w:r>
        <w:rPr>
          <w:color w:val="000000" w:themeColor="text1"/>
          <w:sz w:val="24"/>
          <w:szCs w:val="24"/>
        </w:rPr>
        <w:t xml:space="preserve"> wytyczne</w:t>
      </w:r>
      <w:r w:rsidR="000E5E33">
        <w:rPr>
          <w:color w:val="000000" w:themeColor="text1"/>
          <w:sz w:val="24"/>
          <w:szCs w:val="24"/>
        </w:rPr>
        <w:t>.</w:t>
      </w:r>
      <w:r w:rsidR="000E5E33" w:rsidRPr="000E5E33">
        <w:rPr>
          <w:color w:val="000000" w:themeColor="text1"/>
          <w:sz w:val="24"/>
          <w:szCs w:val="24"/>
        </w:rPr>
        <w:t xml:space="preserve"> </w:t>
      </w:r>
    </w:p>
    <w:p w14:paraId="69811D9F" w14:textId="7A2EE2D7" w:rsidR="004A1FAD" w:rsidRPr="000E5E33" w:rsidRDefault="004A1FAD" w:rsidP="00177D66">
      <w:pPr>
        <w:pStyle w:val="Akapitzlist"/>
        <w:rPr>
          <w:color w:val="000000" w:themeColor="text1"/>
          <w:sz w:val="24"/>
          <w:szCs w:val="24"/>
        </w:rPr>
      </w:pPr>
    </w:p>
    <w:bookmarkEnd w:id="1"/>
    <w:p w14:paraId="29A41494" w14:textId="00C96985" w:rsidR="00177D66" w:rsidRPr="004A1FAD" w:rsidRDefault="004A1FAD" w:rsidP="004A1FAD">
      <w:pPr>
        <w:pStyle w:val="Akapitzlist"/>
        <w:numPr>
          <w:ilvl w:val="0"/>
          <w:numId w:val="18"/>
        </w:numPr>
        <w:spacing w:line="278" w:lineRule="auto"/>
        <w:rPr>
          <w:b/>
          <w:bCs/>
          <w:sz w:val="24"/>
          <w:szCs w:val="24"/>
        </w:rPr>
      </w:pPr>
      <w:r w:rsidRPr="004A1FAD">
        <w:rPr>
          <w:b/>
          <w:bCs/>
          <w:sz w:val="24"/>
          <w:szCs w:val="24"/>
        </w:rPr>
        <w:t>Obsługuję</w:t>
      </w:r>
      <w:r w:rsidR="00177D66" w:rsidRPr="004A1FAD">
        <w:rPr>
          <w:b/>
          <w:bCs/>
          <w:sz w:val="24"/>
          <w:szCs w:val="24"/>
        </w:rPr>
        <w:t xml:space="preserve"> wniosek na poziomie najwyższym i czekam na </w:t>
      </w:r>
      <w:r w:rsidRPr="004A1FAD">
        <w:rPr>
          <w:b/>
          <w:bCs/>
          <w:sz w:val="24"/>
          <w:szCs w:val="24"/>
        </w:rPr>
        <w:t xml:space="preserve">jego </w:t>
      </w:r>
      <w:r w:rsidR="00177D66" w:rsidRPr="004A1FAD">
        <w:rPr>
          <w:b/>
          <w:bCs/>
          <w:sz w:val="24"/>
          <w:szCs w:val="24"/>
        </w:rPr>
        <w:t>akceptację</w:t>
      </w:r>
      <w:r w:rsidRPr="004A1FAD">
        <w:rPr>
          <w:b/>
          <w:bCs/>
          <w:sz w:val="24"/>
          <w:szCs w:val="24"/>
        </w:rPr>
        <w:t>. O</w:t>
      </w:r>
      <w:r w:rsidR="00177D66" w:rsidRPr="004A1FAD">
        <w:rPr>
          <w:b/>
          <w:bCs/>
          <w:sz w:val="24"/>
          <w:szCs w:val="24"/>
        </w:rPr>
        <w:t xml:space="preserve">kazało się </w:t>
      </w:r>
      <w:r w:rsidRPr="004A1FAD">
        <w:rPr>
          <w:b/>
          <w:bCs/>
          <w:sz w:val="24"/>
          <w:szCs w:val="24"/>
        </w:rPr>
        <w:t xml:space="preserve">jednak, </w:t>
      </w:r>
      <w:r w:rsidR="00177D66" w:rsidRPr="004A1FAD">
        <w:rPr>
          <w:b/>
          <w:bCs/>
          <w:sz w:val="24"/>
          <w:szCs w:val="24"/>
        </w:rPr>
        <w:t xml:space="preserve">że </w:t>
      </w:r>
      <w:r w:rsidRPr="004A1FAD">
        <w:rPr>
          <w:b/>
          <w:bCs/>
          <w:sz w:val="24"/>
          <w:szCs w:val="24"/>
        </w:rPr>
        <w:t>Beneficjent</w:t>
      </w:r>
      <w:r w:rsidR="00177D66" w:rsidRPr="004A1FAD">
        <w:rPr>
          <w:b/>
          <w:bCs/>
          <w:sz w:val="24"/>
          <w:szCs w:val="24"/>
        </w:rPr>
        <w:t xml:space="preserve"> chce teraz </w:t>
      </w:r>
      <w:r w:rsidRPr="004A1FAD">
        <w:rPr>
          <w:b/>
          <w:bCs/>
          <w:sz w:val="24"/>
          <w:szCs w:val="24"/>
        </w:rPr>
        <w:t xml:space="preserve">skorzystać z </w:t>
      </w:r>
      <w:r w:rsidR="00177D66" w:rsidRPr="004A1FAD">
        <w:rPr>
          <w:b/>
          <w:bCs/>
          <w:sz w:val="24"/>
          <w:szCs w:val="24"/>
        </w:rPr>
        <w:t>prefinansowani</w:t>
      </w:r>
      <w:r w:rsidRPr="004A1FAD">
        <w:rPr>
          <w:b/>
          <w:bCs/>
          <w:sz w:val="24"/>
          <w:szCs w:val="24"/>
        </w:rPr>
        <w:t>a</w:t>
      </w:r>
      <w:r w:rsidR="00177D66" w:rsidRPr="004A1FAD">
        <w:rPr>
          <w:b/>
          <w:bCs/>
          <w:sz w:val="24"/>
          <w:szCs w:val="24"/>
        </w:rPr>
        <w:t xml:space="preserve"> </w:t>
      </w:r>
      <w:r w:rsidRPr="004A1FAD">
        <w:rPr>
          <w:b/>
          <w:bCs/>
          <w:sz w:val="24"/>
          <w:szCs w:val="24"/>
        </w:rPr>
        <w:t>(</w:t>
      </w:r>
      <w:r w:rsidR="00177D66" w:rsidRPr="004A1FAD">
        <w:rPr>
          <w:b/>
          <w:bCs/>
          <w:sz w:val="24"/>
          <w:szCs w:val="24"/>
        </w:rPr>
        <w:t>nie chciał</w:t>
      </w:r>
      <w:r w:rsidRPr="004A1FAD">
        <w:rPr>
          <w:b/>
          <w:bCs/>
          <w:sz w:val="24"/>
          <w:szCs w:val="24"/>
        </w:rPr>
        <w:t xml:space="preserve"> go </w:t>
      </w:r>
      <w:r w:rsidR="00177D66" w:rsidRPr="004A1FAD">
        <w:rPr>
          <w:b/>
          <w:bCs/>
          <w:sz w:val="24"/>
          <w:szCs w:val="24"/>
        </w:rPr>
        <w:t>wcześniej i w</w:t>
      </w:r>
      <w:r>
        <w:rPr>
          <w:b/>
          <w:bCs/>
          <w:sz w:val="24"/>
          <w:szCs w:val="24"/>
        </w:rPr>
        <w:t>n</w:t>
      </w:r>
      <w:r w:rsidR="00177D66" w:rsidRPr="004A1FAD">
        <w:rPr>
          <w:b/>
          <w:bCs/>
          <w:sz w:val="24"/>
          <w:szCs w:val="24"/>
        </w:rPr>
        <w:t>iosek poszedł bez prefinansowania</w:t>
      </w:r>
      <w:r w:rsidRPr="004A1FAD">
        <w:rPr>
          <w:b/>
          <w:bCs/>
          <w:sz w:val="24"/>
          <w:szCs w:val="24"/>
        </w:rPr>
        <w:t>)</w:t>
      </w:r>
      <w:r w:rsidR="00177D66" w:rsidRPr="004A1FAD">
        <w:rPr>
          <w:b/>
          <w:bCs/>
          <w:sz w:val="24"/>
          <w:szCs w:val="24"/>
        </w:rPr>
        <w:t xml:space="preserve">, do tego </w:t>
      </w:r>
      <w:r w:rsidRPr="004A1FAD">
        <w:rPr>
          <w:b/>
          <w:bCs/>
          <w:sz w:val="24"/>
          <w:szCs w:val="24"/>
        </w:rPr>
        <w:t>zdecydował się na</w:t>
      </w:r>
      <w:r w:rsidR="00177D66" w:rsidRPr="004A1FAD">
        <w:rPr>
          <w:b/>
          <w:bCs/>
          <w:sz w:val="24"/>
          <w:szCs w:val="24"/>
        </w:rPr>
        <w:t xml:space="preserve"> zmian</w:t>
      </w:r>
      <w:r w:rsidRPr="004A1FAD">
        <w:rPr>
          <w:b/>
          <w:bCs/>
          <w:sz w:val="24"/>
          <w:szCs w:val="24"/>
        </w:rPr>
        <w:t>ę</w:t>
      </w:r>
      <w:r w:rsidR="00177D66" w:rsidRPr="004A1FAD">
        <w:rPr>
          <w:b/>
          <w:bCs/>
          <w:sz w:val="24"/>
          <w:szCs w:val="24"/>
        </w:rPr>
        <w:t xml:space="preserve"> pieca na pellet na pompę ciepła</w:t>
      </w:r>
      <w:r w:rsidRPr="004A1FAD">
        <w:rPr>
          <w:b/>
          <w:bCs/>
          <w:sz w:val="24"/>
          <w:szCs w:val="24"/>
        </w:rPr>
        <w:t>. Czy</w:t>
      </w:r>
      <w:r w:rsidR="00177D66" w:rsidRPr="004A1FAD">
        <w:rPr>
          <w:b/>
          <w:bCs/>
          <w:sz w:val="24"/>
          <w:szCs w:val="24"/>
        </w:rPr>
        <w:t xml:space="preserve"> </w:t>
      </w:r>
      <w:r>
        <w:rPr>
          <w:b/>
          <w:bCs/>
          <w:sz w:val="24"/>
          <w:szCs w:val="24"/>
        </w:rPr>
        <w:t>istnieje</w:t>
      </w:r>
      <w:r w:rsidR="00177D66" w:rsidRPr="004A1FAD">
        <w:rPr>
          <w:b/>
          <w:bCs/>
          <w:sz w:val="24"/>
          <w:szCs w:val="24"/>
        </w:rPr>
        <w:t xml:space="preserve"> </w:t>
      </w:r>
      <w:r w:rsidRPr="004A1FAD">
        <w:rPr>
          <w:b/>
          <w:bCs/>
          <w:sz w:val="24"/>
          <w:szCs w:val="24"/>
        </w:rPr>
        <w:t>jeszcze teraz</w:t>
      </w:r>
      <w:r w:rsidR="00177D66" w:rsidRPr="004A1FAD">
        <w:rPr>
          <w:b/>
          <w:bCs/>
          <w:sz w:val="24"/>
          <w:szCs w:val="24"/>
        </w:rPr>
        <w:t xml:space="preserve"> możliwość zmiany </w:t>
      </w:r>
      <w:r w:rsidRPr="004A1FAD">
        <w:rPr>
          <w:b/>
          <w:bCs/>
          <w:sz w:val="24"/>
          <w:szCs w:val="24"/>
        </w:rPr>
        <w:t>(</w:t>
      </w:r>
      <w:r w:rsidR="00177D66" w:rsidRPr="004A1FAD">
        <w:rPr>
          <w:b/>
          <w:bCs/>
          <w:sz w:val="24"/>
          <w:szCs w:val="24"/>
        </w:rPr>
        <w:t xml:space="preserve">lub później po </w:t>
      </w:r>
      <w:r>
        <w:rPr>
          <w:b/>
          <w:bCs/>
          <w:sz w:val="24"/>
          <w:szCs w:val="24"/>
        </w:rPr>
        <w:t xml:space="preserve">zawarciu </w:t>
      </w:r>
      <w:r w:rsidR="00177D66" w:rsidRPr="004A1FAD">
        <w:rPr>
          <w:b/>
          <w:bCs/>
          <w:sz w:val="24"/>
          <w:szCs w:val="24"/>
        </w:rPr>
        <w:t>umow</w:t>
      </w:r>
      <w:r>
        <w:rPr>
          <w:b/>
          <w:bCs/>
          <w:sz w:val="24"/>
          <w:szCs w:val="24"/>
        </w:rPr>
        <w:t>y, np.</w:t>
      </w:r>
      <w:r w:rsidR="00177D66" w:rsidRPr="004A1FAD">
        <w:rPr>
          <w:b/>
          <w:bCs/>
          <w:sz w:val="24"/>
          <w:szCs w:val="24"/>
        </w:rPr>
        <w:t xml:space="preserve"> </w:t>
      </w:r>
      <w:r w:rsidRPr="004A1FAD">
        <w:rPr>
          <w:b/>
          <w:bCs/>
          <w:sz w:val="24"/>
          <w:szCs w:val="24"/>
        </w:rPr>
        <w:t xml:space="preserve">jako </w:t>
      </w:r>
      <w:r w:rsidR="00177D66" w:rsidRPr="004A1FAD">
        <w:rPr>
          <w:b/>
          <w:bCs/>
          <w:sz w:val="24"/>
          <w:szCs w:val="24"/>
        </w:rPr>
        <w:t>aneks do umowy</w:t>
      </w:r>
      <w:r w:rsidRPr="004A1FAD">
        <w:rPr>
          <w:b/>
          <w:bCs/>
          <w:sz w:val="24"/>
          <w:szCs w:val="24"/>
        </w:rPr>
        <w:t>)</w:t>
      </w:r>
      <w:r w:rsidR="00177D66" w:rsidRPr="004A1FAD">
        <w:rPr>
          <w:sz w:val="24"/>
          <w:szCs w:val="24"/>
        </w:rPr>
        <w:t>?</w:t>
      </w:r>
    </w:p>
    <w:p w14:paraId="16B638BA" w14:textId="45C1A753" w:rsidR="00177D66" w:rsidRDefault="00177D66" w:rsidP="00177D66">
      <w:pPr>
        <w:pStyle w:val="Akapitzlist"/>
        <w:rPr>
          <w:sz w:val="24"/>
          <w:szCs w:val="24"/>
        </w:rPr>
      </w:pPr>
      <w:r w:rsidRPr="00177D66">
        <w:rPr>
          <w:b/>
          <w:bCs/>
          <w:sz w:val="24"/>
          <w:szCs w:val="24"/>
        </w:rPr>
        <w:br/>
      </w:r>
      <w:r w:rsidRPr="00177D66">
        <w:rPr>
          <w:sz w:val="24"/>
          <w:szCs w:val="24"/>
        </w:rPr>
        <w:t>Zmiana warunków umowy ze zwykłej umowy dotacyjnej na prefinansowaną nie jest możliw</w:t>
      </w:r>
      <w:r w:rsidR="004A1FAD">
        <w:rPr>
          <w:sz w:val="24"/>
          <w:szCs w:val="24"/>
        </w:rPr>
        <w:t>a. Beneficjent powinien w</w:t>
      </w:r>
      <w:r w:rsidRPr="00177D66">
        <w:rPr>
          <w:sz w:val="24"/>
          <w:szCs w:val="24"/>
        </w:rPr>
        <w:t xml:space="preserve"> taki</w:t>
      </w:r>
      <w:r w:rsidR="004A1FAD">
        <w:rPr>
          <w:sz w:val="24"/>
          <w:szCs w:val="24"/>
        </w:rPr>
        <w:t xml:space="preserve">m </w:t>
      </w:r>
      <w:r w:rsidRPr="00177D66">
        <w:rPr>
          <w:sz w:val="24"/>
          <w:szCs w:val="24"/>
        </w:rPr>
        <w:t xml:space="preserve">wypadku poczekać na otrzymanie oświadczenia woli Funduszu o zawarciu umowy, </w:t>
      </w:r>
      <w:r w:rsidR="004A1FAD">
        <w:rPr>
          <w:sz w:val="24"/>
          <w:szCs w:val="24"/>
        </w:rPr>
        <w:t xml:space="preserve">następnie </w:t>
      </w:r>
      <w:r w:rsidRPr="00177D66">
        <w:rPr>
          <w:sz w:val="24"/>
          <w:szCs w:val="24"/>
        </w:rPr>
        <w:t>zrezygnowa</w:t>
      </w:r>
      <w:r w:rsidR="004A1FAD">
        <w:rPr>
          <w:sz w:val="24"/>
          <w:szCs w:val="24"/>
        </w:rPr>
        <w:t>ć</w:t>
      </w:r>
      <w:r w:rsidRPr="00177D66">
        <w:rPr>
          <w:sz w:val="24"/>
          <w:szCs w:val="24"/>
        </w:rPr>
        <w:t xml:space="preserve"> z niej i złoż</w:t>
      </w:r>
      <w:r w:rsidR="004A1FAD">
        <w:rPr>
          <w:sz w:val="24"/>
          <w:szCs w:val="24"/>
        </w:rPr>
        <w:t>yć</w:t>
      </w:r>
      <w:r w:rsidRPr="00177D66">
        <w:rPr>
          <w:sz w:val="24"/>
          <w:szCs w:val="24"/>
        </w:rPr>
        <w:t xml:space="preserve"> now</w:t>
      </w:r>
      <w:r w:rsidR="004A1FAD">
        <w:rPr>
          <w:sz w:val="24"/>
          <w:szCs w:val="24"/>
        </w:rPr>
        <w:t>y</w:t>
      </w:r>
      <w:r w:rsidRPr="00177D66">
        <w:rPr>
          <w:sz w:val="24"/>
          <w:szCs w:val="24"/>
        </w:rPr>
        <w:t xml:space="preserve"> wnios</w:t>
      </w:r>
      <w:r w:rsidR="004A1FAD">
        <w:rPr>
          <w:sz w:val="24"/>
          <w:szCs w:val="24"/>
        </w:rPr>
        <w:t>ek</w:t>
      </w:r>
      <w:r w:rsidRPr="00177D66">
        <w:rPr>
          <w:sz w:val="24"/>
          <w:szCs w:val="24"/>
        </w:rPr>
        <w:t xml:space="preserve"> o dofinansowanie. W przypadku gdy zmiana źródła ciepła będzie skutkować zwiększeniem dotacji</w:t>
      </w:r>
      <w:r w:rsidR="004A1FAD">
        <w:rPr>
          <w:sz w:val="24"/>
          <w:szCs w:val="24"/>
        </w:rPr>
        <w:t>,</w:t>
      </w:r>
      <w:r w:rsidRPr="00177D66">
        <w:rPr>
          <w:sz w:val="24"/>
          <w:szCs w:val="24"/>
        </w:rPr>
        <w:t xml:space="preserve"> należy aneksować umowę z Funduszem. </w:t>
      </w:r>
    </w:p>
    <w:p w14:paraId="12A0985A" w14:textId="77777777" w:rsidR="006D07FF" w:rsidRPr="00177D66" w:rsidRDefault="006D07FF" w:rsidP="00177D66">
      <w:pPr>
        <w:pStyle w:val="Akapitzlist"/>
        <w:rPr>
          <w:sz w:val="24"/>
          <w:szCs w:val="24"/>
        </w:rPr>
      </w:pPr>
    </w:p>
    <w:p w14:paraId="67AAEB92" w14:textId="3DABFD0D" w:rsidR="00177D66" w:rsidRPr="00177D66" w:rsidRDefault="00177D66" w:rsidP="00177D66">
      <w:pPr>
        <w:pStyle w:val="Akapitzlist"/>
        <w:numPr>
          <w:ilvl w:val="0"/>
          <w:numId w:val="18"/>
        </w:numPr>
        <w:spacing w:line="278" w:lineRule="auto"/>
        <w:rPr>
          <w:b/>
          <w:bCs/>
          <w:sz w:val="24"/>
          <w:szCs w:val="24"/>
        </w:rPr>
      </w:pPr>
      <w:r w:rsidRPr="00177D66">
        <w:rPr>
          <w:b/>
          <w:bCs/>
          <w:sz w:val="24"/>
          <w:szCs w:val="24"/>
        </w:rPr>
        <w:t>Jeśli ktoś teraz jest w trakcie budowy domu</w:t>
      </w:r>
      <w:r w:rsidR="004A1FAD">
        <w:rPr>
          <w:b/>
          <w:bCs/>
          <w:sz w:val="24"/>
          <w:szCs w:val="24"/>
        </w:rPr>
        <w:t>, a tym samym</w:t>
      </w:r>
      <w:r w:rsidRPr="00177D66">
        <w:rPr>
          <w:b/>
          <w:bCs/>
          <w:sz w:val="24"/>
          <w:szCs w:val="24"/>
        </w:rPr>
        <w:t xml:space="preserve"> nie jest jego właścicielem 3 lata</w:t>
      </w:r>
      <w:r w:rsidR="004A1FAD">
        <w:rPr>
          <w:b/>
          <w:bCs/>
          <w:sz w:val="24"/>
          <w:szCs w:val="24"/>
        </w:rPr>
        <w:t>,</w:t>
      </w:r>
      <w:r w:rsidRPr="00177D66">
        <w:rPr>
          <w:b/>
          <w:bCs/>
          <w:sz w:val="24"/>
          <w:szCs w:val="24"/>
        </w:rPr>
        <w:t xml:space="preserve"> to nie może skorzystać z programu ?</w:t>
      </w:r>
    </w:p>
    <w:p w14:paraId="231C1C21" w14:textId="77777777" w:rsidR="00177D66" w:rsidRPr="00177D66" w:rsidRDefault="00177D66" w:rsidP="00177D66">
      <w:pPr>
        <w:pStyle w:val="Akapitzlist"/>
        <w:rPr>
          <w:sz w:val="24"/>
          <w:szCs w:val="24"/>
        </w:rPr>
      </w:pPr>
      <w:r w:rsidRPr="00177D66">
        <w:rPr>
          <w:b/>
          <w:bCs/>
          <w:sz w:val="24"/>
          <w:szCs w:val="24"/>
        </w:rPr>
        <w:br/>
      </w:r>
      <w:r w:rsidRPr="00177D66">
        <w:rPr>
          <w:sz w:val="24"/>
          <w:szCs w:val="24"/>
        </w:rPr>
        <w:t>Program Czyste Powietrze nie przewiduje dofinansowania na budynki będące w budowie.</w:t>
      </w:r>
      <w:r w:rsidRPr="00177D66">
        <w:rPr>
          <w:sz w:val="24"/>
          <w:szCs w:val="24"/>
        </w:rPr>
        <w:br/>
      </w:r>
    </w:p>
    <w:p w14:paraId="6DCFBFB4" w14:textId="53FD125E" w:rsidR="00FC1F64" w:rsidRPr="00FC1F64" w:rsidRDefault="00177D66" w:rsidP="00177D66">
      <w:pPr>
        <w:pStyle w:val="Akapitzlist"/>
        <w:numPr>
          <w:ilvl w:val="0"/>
          <w:numId w:val="18"/>
        </w:numPr>
        <w:spacing w:line="278" w:lineRule="auto"/>
        <w:rPr>
          <w:b/>
          <w:bCs/>
          <w:color w:val="000000" w:themeColor="text1"/>
          <w:sz w:val="24"/>
          <w:szCs w:val="24"/>
        </w:rPr>
      </w:pPr>
      <w:r w:rsidRPr="00FC1F64">
        <w:rPr>
          <w:b/>
          <w:bCs/>
          <w:color w:val="000000" w:themeColor="text1"/>
          <w:sz w:val="24"/>
          <w:szCs w:val="24"/>
        </w:rPr>
        <w:t xml:space="preserve">Czy listę sprawdzającą dla Operatora przed wypłatą zaliczki dla Wykonawcy - podpisuje pracownik, który zajmuje się składaniem </w:t>
      </w:r>
      <w:r w:rsidR="00AF20C7">
        <w:rPr>
          <w:b/>
          <w:bCs/>
          <w:color w:val="000000" w:themeColor="text1"/>
          <w:sz w:val="24"/>
          <w:szCs w:val="24"/>
        </w:rPr>
        <w:t>w</w:t>
      </w:r>
      <w:r w:rsidRPr="00FC1F64">
        <w:rPr>
          <w:b/>
          <w:bCs/>
          <w:color w:val="000000" w:themeColor="text1"/>
          <w:sz w:val="24"/>
          <w:szCs w:val="24"/>
        </w:rPr>
        <w:t>niosków w Gminie</w:t>
      </w:r>
      <w:r w:rsidR="00E6424E">
        <w:rPr>
          <w:b/>
          <w:bCs/>
          <w:color w:val="000000" w:themeColor="text1"/>
          <w:sz w:val="24"/>
          <w:szCs w:val="24"/>
        </w:rPr>
        <w:t xml:space="preserve"> czy</w:t>
      </w:r>
      <w:r w:rsidRPr="00FC1F64">
        <w:rPr>
          <w:b/>
          <w:bCs/>
          <w:color w:val="000000" w:themeColor="text1"/>
          <w:sz w:val="24"/>
          <w:szCs w:val="24"/>
        </w:rPr>
        <w:t xml:space="preserve"> </w:t>
      </w:r>
      <w:r w:rsidR="00AF20C7">
        <w:rPr>
          <w:b/>
          <w:bCs/>
          <w:color w:val="000000" w:themeColor="text1"/>
          <w:sz w:val="24"/>
          <w:szCs w:val="24"/>
        </w:rPr>
        <w:t>W</w:t>
      </w:r>
      <w:r w:rsidRPr="00FC1F64">
        <w:rPr>
          <w:b/>
          <w:bCs/>
          <w:color w:val="000000" w:themeColor="text1"/>
          <w:sz w:val="24"/>
          <w:szCs w:val="24"/>
        </w:rPr>
        <w:t>ójt/</w:t>
      </w:r>
      <w:r w:rsidR="00AF20C7">
        <w:rPr>
          <w:b/>
          <w:bCs/>
          <w:color w:val="000000" w:themeColor="text1"/>
          <w:sz w:val="24"/>
          <w:szCs w:val="24"/>
        </w:rPr>
        <w:t>B</w:t>
      </w:r>
      <w:r w:rsidRPr="00FC1F64">
        <w:rPr>
          <w:b/>
          <w:bCs/>
          <w:color w:val="000000" w:themeColor="text1"/>
          <w:sz w:val="24"/>
          <w:szCs w:val="24"/>
        </w:rPr>
        <w:t>urmistrz? Bo tam jest zapis- "w imieniu Operatora Czyste Powietrze" - czytelny podpis, data</w:t>
      </w:r>
      <w:r w:rsidR="00E6424E">
        <w:rPr>
          <w:b/>
          <w:bCs/>
          <w:color w:val="000000" w:themeColor="text1"/>
          <w:sz w:val="24"/>
          <w:szCs w:val="24"/>
        </w:rPr>
        <w:t>”, a p</w:t>
      </w:r>
      <w:r w:rsidRPr="00FC1F64">
        <w:rPr>
          <w:b/>
          <w:bCs/>
          <w:color w:val="000000" w:themeColor="text1"/>
          <w:sz w:val="24"/>
          <w:szCs w:val="24"/>
        </w:rPr>
        <w:t>orozumienie Operatorskie jest podpisane między WFOŚIGW a Gminą.</w:t>
      </w:r>
    </w:p>
    <w:p w14:paraId="086FDA89" w14:textId="21C5AA52" w:rsidR="00177D66" w:rsidRPr="00FC1F64" w:rsidRDefault="00FC1F64" w:rsidP="00FC1F64">
      <w:pPr>
        <w:spacing w:line="278" w:lineRule="auto"/>
        <w:ind w:firstLine="708"/>
        <w:rPr>
          <w:sz w:val="24"/>
          <w:szCs w:val="24"/>
        </w:rPr>
      </w:pPr>
      <w:r w:rsidRPr="00FC1F64">
        <w:rPr>
          <w:sz w:val="24"/>
          <w:szCs w:val="24"/>
        </w:rPr>
        <w:t>Listę sprawdzającą sporządza i podpisuje Operator.</w:t>
      </w:r>
      <w:r w:rsidR="00177D66" w:rsidRPr="00FC1F64">
        <w:rPr>
          <w:sz w:val="24"/>
          <w:szCs w:val="24"/>
        </w:rPr>
        <w:br/>
      </w:r>
    </w:p>
    <w:p w14:paraId="461F6441" w14:textId="72AC5D46" w:rsidR="00177D66" w:rsidRPr="00177D66" w:rsidRDefault="00177D66" w:rsidP="00177D66">
      <w:pPr>
        <w:pStyle w:val="Akapitzlist"/>
        <w:numPr>
          <w:ilvl w:val="0"/>
          <w:numId w:val="18"/>
        </w:numPr>
        <w:spacing w:line="278" w:lineRule="auto"/>
        <w:rPr>
          <w:b/>
          <w:bCs/>
          <w:sz w:val="24"/>
          <w:szCs w:val="24"/>
        </w:rPr>
      </w:pPr>
      <w:r w:rsidRPr="00177D66">
        <w:rPr>
          <w:b/>
          <w:bCs/>
          <w:sz w:val="24"/>
          <w:szCs w:val="24"/>
        </w:rPr>
        <w:t>Czy załączniki wersji papierowej muszą być opatrzone oświadczeniem "zgodność z oryginałem..."</w:t>
      </w:r>
      <w:r w:rsidRPr="00177D66">
        <w:rPr>
          <w:b/>
          <w:bCs/>
          <w:sz w:val="24"/>
          <w:szCs w:val="24"/>
        </w:rPr>
        <w:br/>
      </w:r>
      <w:r w:rsidRPr="00177D66">
        <w:rPr>
          <w:b/>
          <w:bCs/>
          <w:sz w:val="24"/>
          <w:szCs w:val="24"/>
        </w:rPr>
        <w:br/>
      </w:r>
      <w:r w:rsidRPr="00177D66">
        <w:rPr>
          <w:sz w:val="24"/>
          <w:szCs w:val="24"/>
        </w:rPr>
        <w:lastRenderedPageBreak/>
        <w:t>Nie, nie muszą być opatrzone takim oświadczeniem.</w:t>
      </w:r>
      <w:r w:rsidRPr="00177D66">
        <w:rPr>
          <w:sz w:val="24"/>
          <w:szCs w:val="24"/>
        </w:rPr>
        <w:br/>
      </w:r>
    </w:p>
    <w:p w14:paraId="3D55EB14" w14:textId="77777777" w:rsidR="00177D66" w:rsidRPr="00177D66" w:rsidRDefault="00177D66" w:rsidP="00177D66">
      <w:pPr>
        <w:pStyle w:val="Akapitzlist"/>
        <w:rPr>
          <w:b/>
          <w:bCs/>
          <w:sz w:val="24"/>
          <w:szCs w:val="24"/>
        </w:rPr>
      </w:pPr>
    </w:p>
    <w:p w14:paraId="24283376" w14:textId="55EA1F15" w:rsidR="00177D66" w:rsidRPr="00177D66" w:rsidRDefault="00177D66" w:rsidP="00177D66">
      <w:pPr>
        <w:pStyle w:val="Akapitzlist"/>
        <w:numPr>
          <w:ilvl w:val="0"/>
          <w:numId w:val="18"/>
        </w:numPr>
        <w:spacing w:line="278" w:lineRule="auto"/>
        <w:rPr>
          <w:b/>
          <w:bCs/>
          <w:sz w:val="24"/>
          <w:szCs w:val="24"/>
        </w:rPr>
      </w:pPr>
      <w:r w:rsidRPr="00177D66">
        <w:rPr>
          <w:b/>
          <w:bCs/>
          <w:sz w:val="24"/>
          <w:szCs w:val="24"/>
        </w:rPr>
        <w:t>C</w:t>
      </w:r>
      <w:r w:rsidR="004A19AE">
        <w:rPr>
          <w:rFonts w:ascii="Segoe UI Historic" w:hAnsi="Segoe UI Historic" w:cs="Segoe UI Historic"/>
          <w:color w:val="080809"/>
          <w:sz w:val="23"/>
          <w:szCs w:val="23"/>
          <w:shd w:val="clear" w:color="auto" w:fill="FFFFFF"/>
        </w:rPr>
        <w:t>z</w:t>
      </w:r>
      <w:r w:rsidR="004A19AE" w:rsidRPr="004A19AE">
        <w:rPr>
          <w:b/>
          <w:bCs/>
          <w:sz w:val="24"/>
          <w:szCs w:val="24"/>
        </w:rPr>
        <w:t>y do dochodu z gospodarstwa rolnego wliczają się także hektary oddane w dzierżawę? Czy beneficjent musi przedstawić dokumenty potwierdzające liczbę hektarów do wyliczenia dochodu i dołączyć je do wniosku?</w:t>
      </w:r>
    </w:p>
    <w:p w14:paraId="6A44D124" w14:textId="56744409" w:rsidR="004A19AE" w:rsidRDefault="00177D66" w:rsidP="00177D66">
      <w:pPr>
        <w:pStyle w:val="Akapitzlist"/>
        <w:rPr>
          <w:sz w:val="24"/>
          <w:szCs w:val="24"/>
        </w:rPr>
      </w:pPr>
      <w:r w:rsidRPr="00177D66">
        <w:rPr>
          <w:b/>
          <w:bCs/>
          <w:sz w:val="24"/>
          <w:szCs w:val="24"/>
        </w:rPr>
        <w:br/>
      </w:r>
      <w:r w:rsidR="004A19AE" w:rsidRPr="004A19AE">
        <w:rPr>
          <w:sz w:val="24"/>
          <w:szCs w:val="24"/>
        </w:rPr>
        <w:t>Tak, co do zasady do dochodu z gospodarstwa wlicza się również hektary oddane w dzierżawę, z wyjątkiem ściśle określonych przypadków. Beneficjent musi przedłożyć dokumenty potwierdzające liczbę hektarów przeliczeniowych</w:t>
      </w:r>
      <w:r w:rsidR="000E5E33">
        <w:rPr>
          <w:sz w:val="24"/>
          <w:szCs w:val="24"/>
        </w:rPr>
        <w:t xml:space="preserve"> - </w:t>
      </w:r>
      <w:r w:rsidR="004A19AE" w:rsidRPr="004A19AE">
        <w:rPr>
          <w:sz w:val="24"/>
          <w:szCs w:val="24"/>
        </w:rPr>
        <w:t>np. zaświadczenie z gminy, nakaz płatniczy lub umowę dzierżawy</w:t>
      </w:r>
      <w:r w:rsidR="004A19AE">
        <w:rPr>
          <w:sz w:val="24"/>
          <w:szCs w:val="24"/>
        </w:rPr>
        <w:t xml:space="preserve"> </w:t>
      </w:r>
      <w:r w:rsidR="000E5E33">
        <w:rPr>
          <w:sz w:val="24"/>
          <w:szCs w:val="24"/>
        </w:rPr>
        <w:t>-</w:t>
      </w:r>
      <w:r w:rsidR="004A19AE">
        <w:rPr>
          <w:sz w:val="24"/>
          <w:szCs w:val="24"/>
        </w:rPr>
        <w:t xml:space="preserve"> </w:t>
      </w:r>
      <w:r w:rsidR="004A19AE" w:rsidRPr="004A19AE">
        <w:rPr>
          <w:sz w:val="24"/>
          <w:szCs w:val="24"/>
        </w:rPr>
        <w:t>i dołączyć je do wniosku.</w:t>
      </w:r>
    </w:p>
    <w:p w14:paraId="354AFD80" w14:textId="0873FEF5" w:rsidR="00177D66" w:rsidRPr="00177D66" w:rsidRDefault="004A19AE" w:rsidP="00177D66">
      <w:pPr>
        <w:pStyle w:val="Akapitzlist"/>
        <w:rPr>
          <w:sz w:val="24"/>
          <w:szCs w:val="24"/>
        </w:rPr>
      </w:pPr>
      <w:r>
        <w:rPr>
          <w:sz w:val="24"/>
          <w:szCs w:val="24"/>
        </w:rPr>
        <w:t xml:space="preserve">Poniżej dotyczące tej kwestii fragmenty instrukcji </w:t>
      </w:r>
      <w:r w:rsidR="00177D66" w:rsidRPr="00177D66">
        <w:rPr>
          <w:sz w:val="24"/>
          <w:szCs w:val="24"/>
        </w:rPr>
        <w:t xml:space="preserve">wypełniania wniosku o dofinansowanie: </w:t>
      </w:r>
      <w:r w:rsidR="00177D66" w:rsidRPr="00177D66">
        <w:rPr>
          <w:sz w:val="24"/>
          <w:szCs w:val="24"/>
        </w:rPr>
        <w:br/>
      </w:r>
    </w:p>
    <w:p w14:paraId="18EBE3DB" w14:textId="77777777" w:rsidR="00177D66" w:rsidRDefault="00177D66" w:rsidP="00177D66">
      <w:pPr>
        <w:pStyle w:val="Akapitzlist"/>
        <w:rPr>
          <w:sz w:val="24"/>
          <w:szCs w:val="24"/>
        </w:rPr>
      </w:pPr>
      <w:r w:rsidRPr="00177D66">
        <w:rPr>
          <w:sz w:val="24"/>
          <w:szCs w:val="24"/>
        </w:rPr>
        <w:t xml:space="preserve">Pole C.1.14 (pole obowiązkowe jeżeli zaznaczono Pole C.1.12). Należy wpisać liczbę ha przeliczeniowych (użytki rolne) własnych i dzierżawionych z roku kalendarzowego poprzedzającego rok złożenia wniosku o dofinansowanie, określoną na podstawie: </w:t>
      </w:r>
      <w:r w:rsidRPr="00177D66">
        <w:rPr>
          <w:sz w:val="24"/>
          <w:szCs w:val="24"/>
        </w:rPr>
        <w:sym w:font="Symbol" w:char="F0B7"/>
      </w:r>
      <w:r w:rsidRPr="00177D66">
        <w:rPr>
          <w:sz w:val="24"/>
          <w:szCs w:val="24"/>
        </w:rPr>
        <w:t xml:space="preserve"> zaświadczenia właściwego organu gminy o wielkości powierzchni gospodarstwa rolnego lub </w:t>
      </w:r>
      <w:r w:rsidRPr="00177D66">
        <w:rPr>
          <w:sz w:val="24"/>
          <w:szCs w:val="24"/>
        </w:rPr>
        <w:sym w:font="Symbol" w:char="F0B7"/>
      </w:r>
      <w:r w:rsidRPr="00177D66">
        <w:rPr>
          <w:sz w:val="24"/>
          <w:szCs w:val="24"/>
        </w:rPr>
        <w:t xml:space="preserve"> nakazu płatniczego wystawionego przez właściwy organ gminy, </w:t>
      </w:r>
      <w:r w:rsidRPr="00177D66">
        <w:rPr>
          <w:sz w:val="24"/>
          <w:szCs w:val="24"/>
        </w:rPr>
        <w:sym w:font="Symbol" w:char="F0B7"/>
      </w:r>
      <w:r w:rsidRPr="00177D66">
        <w:rPr>
          <w:sz w:val="24"/>
          <w:szCs w:val="24"/>
        </w:rPr>
        <w:t xml:space="preserve"> umowy/ów dzierżawy (jeśli dotyczy).</w:t>
      </w:r>
    </w:p>
    <w:p w14:paraId="560749C4" w14:textId="77777777" w:rsidR="00AF20C7" w:rsidRPr="00177D66" w:rsidRDefault="00AF20C7" w:rsidP="00177D66">
      <w:pPr>
        <w:pStyle w:val="Akapitzlist"/>
        <w:rPr>
          <w:sz w:val="24"/>
          <w:szCs w:val="24"/>
        </w:rPr>
      </w:pPr>
    </w:p>
    <w:p w14:paraId="51A8D0DD" w14:textId="77777777" w:rsidR="00177D66" w:rsidRPr="00177D66" w:rsidRDefault="00177D66" w:rsidP="00177D66">
      <w:pPr>
        <w:pStyle w:val="Akapitzlist"/>
        <w:rPr>
          <w:sz w:val="24"/>
          <w:szCs w:val="24"/>
        </w:rPr>
      </w:pPr>
      <w:r w:rsidRPr="00177D66">
        <w:rPr>
          <w:sz w:val="24"/>
          <w:szCs w:val="24"/>
        </w:rPr>
        <w:t>Ustalając dochód uzyskany z prowadzenia gospodarstwa rolnego, do powierzchni gospodarstwa stanowiącego podstawę wymiaru podatku rolnego wlicza się obszary rolne oddane w dzierżawę, z wyjątkiem: 1) oddanej w dzierżawę, na podstawie umowy dzierżawy zawartej stosownie do przepisów o ubezpieczeniu społecznym rolników, części lub całości znajdującego się w posiadaniu Wnioskodawcy gospodarstwa rolnego; 2) gospodarstwa rolnego wniesionego do użytkowania przez rolniczą spółdzielnię produkcyjną; 3) gospodarstwa rolnego oddanego w dzierżawę w związku z pobieraniem renty określonej w przepisach o wspieraniu rozwoju obszarów wiejskich ze środków pochodzących z Sekcji Gwarancji Europejskiego Funduszu Orientacji i Gwarancji Rolnej oraz w przepisach o wspieraniu rozwoju obszarów wiejskich z udziałem środków Europejskiego Funduszu Rolnego na rzecz Rozwoju Obszarów Wiejskich.</w:t>
      </w:r>
    </w:p>
    <w:p w14:paraId="0952875B" w14:textId="77777777" w:rsidR="00AF20C7" w:rsidRDefault="00AF20C7" w:rsidP="00177D66">
      <w:pPr>
        <w:pStyle w:val="Akapitzlist"/>
        <w:rPr>
          <w:sz w:val="24"/>
          <w:szCs w:val="24"/>
        </w:rPr>
      </w:pPr>
    </w:p>
    <w:p w14:paraId="3C56E94E" w14:textId="1785F69C" w:rsidR="00177D66" w:rsidRPr="00177D66" w:rsidRDefault="00177D66" w:rsidP="00177D66">
      <w:pPr>
        <w:pStyle w:val="Akapitzlist"/>
        <w:rPr>
          <w:sz w:val="24"/>
          <w:szCs w:val="24"/>
        </w:rPr>
      </w:pPr>
      <w:r w:rsidRPr="00177D66">
        <w:rPr>
          <w:sz w:val="24"/>
          <w:szCs w:val="24"/>
        </w:rPr>
        <w:t xml:space="preserve">Dokumentem potwierdzającym liczbę ha przeliczeniowych jest: </w:t>
      </w:r>
      <w:r w:rsidRPr="00177D66">
        <w:rPr>
          <w:sz w:val="24"/>
          <w:szCs w:val="24"/>
        </w:rPr>
        <w:sym w:font="Symbol" w:char="F02D"/>
      </w:r>
      <w:r w:rsidRPr="00177D66">
        <w:rPr>
          <w:sz w:val="24"/>
          <w:szCs w:val="24"/>
        </w:rPr>
        <w:t xml:space="preserve"> zaświadczenie właściwego organu gminy o wielkości powierzchni gospodarstwa rolnego, wyrażonej w hektarach przeliczeniowych lub </w:t>
      </w:r>
      <w:r w:rsidRPr="00177D66">
        <w:rPr>
          <w:sz w:val="24"/>
          <w:szCs w:val="24"/>
        </w:rPr>
        <w:sym w:font="Symbol" w:char="F02D"/>
      </w:r>
      <w:r w:rsidRPr="00177D66">
        <w:rPr>
          <w:sz w:val="24"/>
          <w:szCs w:val="24"/>
        </w:rPr>
        <w:t xml:space="preserve"> nakaz płatniczy w sprawie podatku rolnego i leśnego wystawiony przez właściwy organ gminy, </w:t>
      </w:r>
      <w:r w:rsidRPr="00177D66">
        <w:rPr>
          <w:sz w:val="24"/>
          <w:szCs w:val="24"/>
        </w:rPr>
        <w:sym w:font="Symbol" w:char="F02D"/>
      </w:r>
      <w:r w:rsidRPr="00177D66">
        <w:rPr>
          <w:sz w:val="24"/>
          <w:szCs w:val="24"/>
        </w:rPr>
        <w:t xml:space="preserve"> umowa dzierżawy </w:t>
      </w:r>
      <w:r w:rsidRPr="00177D66">
        <w:rPr>
          <w:rFonts w:cs="Cambria Math"/>
          <w:sz w:val="24"/>
          <w:szCs w:val="24"/>
        </w:rPr>
        <w:t>−</w:t>
      </w:r>
      <w:r w:rsidRPr="00177D66">
        <w:rPr>
          <w:sz w:val="24"/>
          <w:szCs w:val="24"/>
        </w:rPr>
        <w:t xml:space="preserve"> w przypadku oddania cz</w:t>
      </w:r>
      <w:r w:rsidRPr="00177D66">
        <w:rPr>
          <w:rFonts w:cs="Aptos"/>
          <w:sz w:val="24"/>
          <w:szCs w:val="24"/>
        </w:rPr>
        <w:t>ęś</w:t>
      </w:r>
      <w:r w:rsidRPr="00177D66">
        <w:rPr>
          <w:sz w:val="24"/>
          <w:szCs w:val="24"/>
        </w:rPr>
        <w:t>ci lub ca</w:t>
      </w:r>
      <w:r w:rsidRPr="00177D66">
        <w:rPr>
          <w:rFonts w:cs="Aptos"/>
          <w:sz w:val="24"/>
          <w:szCs w:val="24"/>
        </w:rPr>
        <w:t>ł</w:t>
      </w:r>
      <w:r w:rsidRPr="00177D66">
        <w:rPr>
          <w:sz w:val="24"/>
          <w:szCs w:val="24"/>
        </w:rPr>
        <w:t>o</w:t>
      </w:r>
      <w:r w:rsidRPr="00177D66">
        <w:rPr>
          <w:rFonts w:cs="Aptos"/>
          <w:sz w:val="24"/>
          <w:szCs w:val="24"/>
        </w:rPr>
        <w:t>ś</w:t>
      </w:r>
      <w:r w:rsidRPr="00177D66">
        <w:rPr>
          <w:sz w:val="24"/>
          <w:szCs w:val="24"/>
        </w:rPr>
        <w:t>ci znajduj</w:t>
      </w:r>
      <w:r w:rsidRPr="00177D66">
        <w:rPr>
          <w:rFonts w:cs="Aptos"/>
          <w:sz w:val="24"/>
          <w:szCs w:val="24"/>
        </w:rPr>
        <w:t>ą</w:t>
      </w:r>
      <w:r w:rsidRPr="00177D66">
        <w:rPr>
          <w:sz w:val="24"/>
          <w:szCs w:val="24"/>
        </w:rPr>
        <w:t>cego si</w:t>
      </w:r>
      <w:r w:rsidRPr="00177D66">
        <w:rPr>
          <w:rFonts w:cs="Aptos"/>
          <w:sz w:val="24"/>
          <w:szCs w:val="24"/>
        </w:rPr>
        <w:t>ę</w:t>
      </w:r>
      <w:r w:rsidRPr="00177D66">
        <w:rPr>
          <w:sz w:val="24"/>
          <w:szCs w:val="24"/>
        </w:rPr>
        <w:t xml:space="preserve"> w posiadaniu wnioskodawcy gospodarstwa rolnego w dzier</w:t>
      </w:r>
      <w:r w:rsidRPr="00177D66">
        <w:rPr>
          <w:rFonts w:cs="Aptos"/>
          <w:sz w:val="24"/>
          <w:szCs w:val="24"/>
        </w:rPr>
        <w:t>ż</w:t>
      </w:r>
      <w:r w:rsidRPr="00177D66">
        <w:rPr>
          <w:sz w:val="24"/>
          <w:szCs w:val="24"/>
        </w:rPr>
        <w:t>aw</w:t>
      </w:r>
      <w:r w:rsidRPr="00177D66">
        <w:rPr>
          <w:rFonts w:cs="Aptos"/>
          <w:sz w:val="24"/>
          <w:szCs w:val="24"/>
        </w:rPr>
        <w:t>ę</w:t>
      </w:r>
      <w:r w:rsidRPr="00177D66">
        <w:rPr>
          <w:sz w:val="24"/>
          <w:szCs w:val="24"/>
        </w:rPr>
        <w:t>, na podstawie umowy zawartej stosownie do przepis</w:t>
      </w:r>
      <w:r w:rsidRPr="00177D66">
        <w:rPr>
          <w:rFonts w:cs="Aptos"/>
          <w:sz w:val="24"/>
          <w:szCs w:val="24"/>
        </w:rPr>
        <w:t>ó</w:t>
      </w:r>
      <w:r w:rsidRPr="00177D66">
        <w:rPr>
          <w:sz w:val="24"/>
          <w:szCs w:val="24"/>
        </w:rPr>
        <w:t>w o ubezpieczeniu spo</w:t>
      </w:r>
      <w:r w:rsidRPr="00177D66">
        <w:rPr>
          <w:rFonts w:cs="Aptos"/>
          <w:sz w:val="24"/>
          <w:szCs w:val="24"/>
        </w:rPr>
        <w:t>ł</w:t>
      </w:r>
      <w:r w:rsidRPr="00177D66">
        <w:rPr>
          <w:sz w:val="24"/>
          <w:szCs w:val="24"/>
        </w:rPr>
        <w:t>ecznym rolnik</w:t>
      </w:r>
      <w:r w:rsidRPr="00177D66">
        <w:rPr>
          <w:rFonts w:cs="Aptos"/>
          <w:sz w:val="24"/>
          <w:szCs w:val="24"/>
        </w:rPr>
        <w:t>ó</w:t>
      </w:r>
      <w:r w:rsidRPr="00177D66">
        <w:rPr>
          <w:sz w:val="24"/>
          <w:szCs w:val="24"/>
        </w:rPr>
        <w:t xml:space="preserve">w, albo </w:t>
      </w:r>
      <w:r w:rsidRPr="00177D66">
        <w:rPr>
          <w:sz w:val="24"/>
          <w:szCs w:val="24"/>
        </w:rPr>
        <w:lastRenderedPageBreak/>
        <w:t>oddania gospodarstwa rolnego w dzier</w:t>
      </w:r>
      <w:r w:rsidRPr="00177D66">
        <w:rPr>
          <w:rFonts w:cs="Aptos"/>
          <w:sz w:val="24"/>
          <w:szCs w:val="24"/>
        </w:rPr>
        <w:t>ż</w:t>
      </w:r>
      <w:r w:rsidRPr="00177D66">
        <w:rPr>
          <w:sz w:val="24"/>
          <w:szCs w:val="24"/>
        </w:rPr>
        <w:t>aw</w:t>
      </w:r>
      <w:r w:rsidRPr="00177D66">
        <w:rPr>
          <w:rFonts w:cs="Aptos"/>
          <w:sz w:val="24"/>
          <w:szCs w:val="24"/>
        </w:rPr>
        <w:t>ę</w:t>
      </w:r>
      <w:r w:rsidRPr="00177D66">
        <w:rPr>
          <w:sz w:val="24"/>
          <w:szCs w:val="24"/>
        </w:rPr>
        <w:t xml:space="preserve"> w zwi</w:t>
      </w:r>
      <w:r w:rsidRPr="00177D66">
        <w:rPr>
          <w:rFonts w:cs="Aptos"/>
          <w:sz w:val="24"/>
          <w:szCs w:val="24"/>
        </w:rPr>
        <w:t>ą</w:t>
      </w:r>
      <w:r w:rsidRPr="00177D66">
        <w:rPr>
          <w:sz w:val="24"/>
          <w:szCs w:val="24"/>
        </w:rPr>
        <w:t>zku z pobieraniem renty okre</w:t>
      </w:r>
      <w:r w:rsidRPr="00177D66">
        <w:rPr>
          <w:rFonts w:cs="Aptos"/>
          <w:sz w:val="24"/>
          <w:szCs w:val="24"/>
        </w:rPr>
        <w:t>ś</w:t>
      </w:r>
      <w:r w:rsidRPr="00177D66">
        <w:rPr>
          <w:sz w:val="24"/>
          <w:szCs w:val="24"/>
        </w:rPr>
        <w:t>lonej w przepisach o wspieraniu rozwoju obszar</w:t>
      </w:r>
      <w:r w:rsidRPr="00177D66">
        <w:rPr>
          <w:rFonts w:cs="Aptos"/>
          <w:sz w:val="24"/>
          <w:szCs w:val="24"/>
        </w:rPr>
        <w:t>ó</w:t>
      </w:r>
      <w:r w:rsidRPr="00177D66">
        <w:rPr>
          <w:sz w:val="24"/>
          <w:szCs w:val="24"/>
        </w:rPr>
        <w:t xml:space="preserve">w wiejskich ze </w:t>
      </w:r>
      <w:r w:rsidRPr="00177D66">
        <w:rPr>
          <w:rFonts w:cs="Aptos"/>
          <w:sz w:val="24"/>
          <w:szCs w:val="24"/>
        </w:rPr>
        <w:t>ś</w:t>
      </w:r>
      <w:r w:rsidRPr="00177D66">
        <w:rPr>
          <w:sz w:val="24"/>
          <w:szCs w:val="24"/>
        </w:rPr>
        <w:t>rodk</w:t>
      </w:r>
      <w:r w:rsidRPr="00177D66">
        <w:rPr>
          <w:rFonts w:cs="Aptos"/>
          <w:sz w:val="24"/>
          <w:szCs w:val="24"/>
        </w:rPr>
        <w:t>ó</w:t>
      </w:r>
      <w:r w:rsidRPr="00177D66">
        <w:rPr>
          <w:sz w:val="24"/>
          <w:szCs w:val="24"/>
        </w:rPr>
        <w:t>w pochodz</w:t>
      </w:r>
      <w:r w:rsidRPr="00177D66">
        <w:rPr>
          <w:rFonts w:cs="Aptos"/>
          <w:sz w:val="24"/>
          <w:szCs w:val="24"/>
        </w:rPr>
        <w:t>ą</w:t>
      </w:r>
      <w:r w:rsidRPr="00177D66">
        <w:rPr>
          <w:sz w:val="24"/>
          <w:szCs w:val="24"/>
        </w:rPr>
        <w:t xml:space="preserve">cych z Sekcji Gwarancji Europejskiego Funduszu Orientacji i Gwarancji Rolnej, </w:t>
      </w:r>
      <w:r w:rsidRPr="00177D66">
        <w:rPr>
          <w:sz w:val="24"/>
          <w:szCs w:val="24"/>
        </w:rPr>
        <w:sym w:font="Symbol" w:char="F02D"/>
      </w:r>
      <w:r w:rsidRPr="00177D66">
        <w:rPr>
          <w:sz w:val="24"/>
          <w:szCs w:val="24"/>
        </w:rPr>
        <w:t xml:space="preserve"> umowa o wniesieniu wkładów gruntowych – w przypadku wniesienia gospodarstwa rolnego do użytkowania przez rolniczą spółdzielnię produkcyjną.</w:t>
      </w:r>
    </w:p>
    <w:p w14:paraId="6D413B63" w14:textId="77777777" w:rsidR="00177D66" w:rsidRDefault="00177D66" w:rsidP="00177D66">
      <w:pPr>
        <w:pStyle w:val="Akapitzlist"/>
        <w:rPr>
          <w:sz w:val="24"/>
          <w:szCs w:val="24"/>
        </w:rPr>
      </w:pPr>
    </w:p>
    <w:p w14:paraId="72BAFB32" w14:textId="77777777" w:rsidR="002A5762" w:rsidRPr="00177D66" w:rsidRDefault="002A5762" w:rsidP="00177D66">
      <w:pPr>
        <w:pStyle w:val="Akapitzlist"/>
        <w:rPr>
          <w:sz w:val="24"/>
          <w:szCs w:val="24"/>
        </w:rPr>
      </w:pPr>
    </w:p>
    <w:p w14:paraId="7A902DF0" w14:textId="301DED8D" w:rsidR="00177D66" w:rsidRPr="00857D81" w:rsidRDefault="00177D66" w:rsidP="00177D66">
      <w:pPr>
        <w:pStyle w:val="Akapitzlist"/>
        <w:numPr>
          <w:ilvl w:val="0"/>
          <w:numId w:val="18"/>
        </w:numPr>
        <w:spacing w:line="278" w:lineRule="auto"/>
        <w:rPr>
          <w:b/>
          <w:bCs/>
          <w:sz w:val="24"/>
          <w:szCs w:val="24"/>
        </w:rPr>
      </w:pPr>
      <w:bookmarkStart w:id="2" w:name="_Hlk205378589"/>
      <w:r w:rsidRPr="00857D81">
        <w:rPr>
          <w:b/>
          <w:bCs/>
          <w:sz w:val="24"/>
          <w:szCs w:val="24"/>
        </w:rPr>
        <w:t>Czy jeśli ktoś chce złożyć wniosek o dofinansowanie wymiany pieca w czerwcu tego roku</w:t>
      </w:r>
      <w:r w:rsidR="004A19AE" w:rsidRPr="00857D81">
        <w:rPr>
          <w:b/>
          <w:bCs/>
          <w:sz w:val="24"/>
          <w:szCs w:val="24"/>
        </w:rPr>
        <w:t>,</w:t>
      </w:r>
      <w:r w:rsidRPr="00857D81">
        <w:rPr>
          <w:b/>
          <w:bCs/>
          <w:sz w:val="24"/>
          <w:szCs w:val="24"/>
        </w:rPr>
        <w:t xml:space="preserve"> to może skorzystać z tego okresu przejściowego i tylko piec wymienić na starych zasadach czy faktura musiałaby być </w:t>
      </w:r>
      <w:r w:rsidR="004A19AE" w:rsidRPr="00857D81">
        <w:rPr>
          <w:b/>
          <w:bCs/>
          <w:sz w:val="24"/>
          <w:szCs w:val="24"/>
        </w:rPr>
        <w:t>s</w:t>
      </w:r>
      <w:r w:rsidRPr="00857D81">
        <w:rPr>
          <w:b/>
          <w:bCs/>
          <w:sz w:val="24"/>
          <w:szCs w:val="24"/>
        </w:rPr>
        <w:t>przed 31.03.2025 ?</w:t>
      </w:r>
    </w:p>
    <w:bookmarkEnd w:id="2"/>
    <w:p w14:paraId="083F3C76" w14:textId="77777777" w:rsidR="00177D66" w:rsidRPr="00857D81" w:rsidRDefault="00177D66" w:rsidP="00177D66">
      <w:pPr>
        <w:pStyle w:val="Akapitzlist"/>
        <w:rPr>
          <w:sz w:val="24"/>
          <w:szCs w:val="24"/>
        </w:rPr>
      </w:pPr>
      <w:r w:rsidRPr="00857D81">
        <w:rPr>
          <w:b/>
          <w:bCs/>
          <w:sz w:val="24"/>
          <w:szCs w:val="24"/>
        </w:rPr>
        <w:br/>
      </w:r>
      <w:r w:rsidRPr="00857D81">
        <w:rPr>
          <w:sz w:val="24"/>
          <w:szCs w:val="24"/>
        </w:rPr>
        <w:t>Wymiana samego źródła ciepła odbywa się na nowych zasadach i wymagany jest audyt energetyczny.</w:t>
      </w:r>
    </w:p>
    <w:p w14:paraId="11F78BAA" w14:textId="77777777" w:rsidR="002A5762" w:rsidRDefault="002A5762" w:rsidP="00177D66">
      <w:pPr>
        <w:pStyle w:val="Akapitzlist"/>
        <w:rPr>
          <w:sz w:val="24"/>
          <w:szCs w:val="24"/>
        </w:rPr>
      </w:pPr>
    </w:p>
    <w:p w14:paraId="7CFF4079" w14:textId="77777777" w:rsidR="00177D66" w:rsidRPr="00177D66" w:rsidRDefault="00177D66" w:rsidP="00177D66">
      <w:pPr>
        <w:pStyle w:val="Akapitzlist"/>
        <w:rPr>
          <w:sz w:val="24"/>
          <w:szCs w:val="24"/>
        </w:rPr>
      </w:pPr>
    </w:p>
    <w:p w14:paraId="699F0181" w14:textId="713ADDA5" w:rsidR="00177D66" w:rsidRPr="00621650" w:rsidRDefault="0069546A" w:rsidP="00177D66">
      <w:pPr>
        <w:pStyle w:val="Akapitzlist"/>
        <w:numPr>
          <w:ilvl w:val="0"/>
          <w:numId w:val="18"/>
        </w:numPr>
        <w:spacing w:line="278" w:lineRule="auto"/>
        <w:rPr>
          <w:b/>
          <w:bCs/>
          <w:sz w:val="24"/>
          <w:szCs w:val="24"/>
        </w:rPr>
      </w:pPr>
      <w:r>
        <w:rPr>
          <w:b/>
          <w:bCs/>
          <w:color w:val="EE0000"/>
          <w:sz w:val="24"/>
          <w:szCs w:val="24"/>
        </w:rPr>
        <w:t xml:space="preserve"> </w:t>
      </w:r>
      <w:r w:rsidR="0033130C">
        <w:rPr>
          <w:b/>
          <w:bCs/>
          <w:sz w:val="24"/>
          <w:szCs w:val="24"/>
        </w:rPr>
        <w:t>Obsługuję B</w:t>
      </w:r>
      <w:r w:rsidR="00177D66" w:rsidRPr="00177D66">
        <w:rPr>
          <w:b/>
          <w:bCs/>
          <w:sz w:val="24"/>
          <w:szCs w:val="24"/>
        </w:rPr>
        <w:t>eneficjenta, który wymienił piec w okresie przejściowym i teraz ma ostatni</w:t>
      </w:r>
      <w:r w:rsidR="0033130C">
        <w:rPr>
          <w:b/>
          <w:bCs/>
          <w:sz w:val="24"/>
          <w:szCs w:val="24"/>
        </w:rPr>
        <w:t>ą</w:t>
      </w:r>
      <w:r w:rsidR="00177D66" w:rsidRPr="00177D66">
        <w:rPr>
          <w:b/>
          <w:bCs/>
          <w:sz w:val="24"/>
          <w:szCs w:val="24"/>
        </w:rPr>
        <w:t xml:space="preserve"> szansę na rozliczenie go. </w:t>
      </w:r>
      <w:r w:rsidR="00AF20C7">
        <w:rPr>
          <w:b/>
          <w:bCs/>
          <w:sz w:val="24"/>
          <w:szCs w:val="24"/>
        </w:rPr>
        <w:t xml:space="preserve">Ma </w:t>
      </w:r>
      <w:r w:rsidR="00177D66" w:rsidRPr="00177D66">
        <w:rPr>
          <w:b/>
          <w:bCs/>
          <w:sz w:val="24"/>
          <w:szCs w:val="24"/>
        </w:rPr>
        <w:t>audyt i DPAE na wymianę pieca (</w:t>
      </w:r>
      <w:r w:rsidR="00AF20C7">
        <w:rPr>
          <w:b/>
          <w:bCs/>
          <w:sz w:val="24"/>
          <w:szCs w:val="24"/>
        </w:rPr>
        <w:t>już go wymienił</w:t>
      </w:r>
      <w:r w:rsidR="00177D66" w:rsidRPr="00177D66">
        <w:rPr>
          <w:b/>
          <w:bCs/>
          <w:sz w:val="24"/>
          <w:szCs w:val="24"/>
        </w:rPr>
        <w:t>), a w późniejszym terminie chce dokonać termomodernizacji i kolejnych zadań z DPAE</w:t>
      </w:r>
      <w:r w:rsidR="0033130C">
        <w:rPr>
          <w:b/>
          <w:bCs/>
          <w:sz w:val="24"/>
          <w:szCs w:val="24"/>
        </w:rPr>
        <w:t>. J</w:t>
      </w:r>
      <w:r w:rsidR="00177D66" w:rsidRPr="00177D66">
        <w:rPr>
          <w:b/>
          <w:bCs/>
          <w:sz w:val="24"/>
          <w:szCs w:val="24"/>
        </w:rPr>
        <w:t>ak wypełnić wniosek? Czy można wymianę pieca potraktować jako prefinansowanie - 1 etap?</w:t>
      </w:r>
      <w:r w:rsidR="00177D66" w:rsidRPr="00177D66">
        <w:rPr>
          <w:b/>
          <w:bCs/>
          <w:sz w:val="24"/>
          <w:szCs w:val="24"/>
        </w:rPr>
        <w:br/>
      </w:r>
      <w:r w:rsidR="00177D66" w:rsidRPr="00177D66">
        <w:rPr>
          <w:b/>
          <w:bCs/>
          <w:sz w:val="24"/>
          <w:szCs w:val="24"/>
        </w:rPr>
        <w:br/>
      </w:r>
      <w:r w:rsidR="00177D66" w:rsidRPr="00177D66">
        <w:rPr>
          <w:sz w:val="24"/>
          <w:szCs w:val="24"/>
        </w:rPr>
        <w:t>W jednym wniosku o dofinansowanie należy zawrzeć wszystko</w:t>
      </w:r>
      <w:r w:rsidR="004A19AE">
        <w:rPr>
          <w:sz w:val="24"/>
          <w:szCs w:val="24"/>
        </w:rPr>
        <w:t xml:space="preserve">, </w:t>
      </w:r>
      <w:r w:rsidR="00177D66" w:rsidRPr="00177D66">
        <w:rPr>
          <w:sz w:val="24"/>
          <w:szCs w:val="24"/>
        </w:rPr>
        <w:t>co zostało wykazane w DPAE, a więc wymianę źródła ciepła i termomodernizację. PP Czyste Powietrze wyklucza możliwość złożenia dwóch wniosków o dofinansowanie w aktualnym naborze.</w:t>
      </w:r>
    </w:p>
    <w:p w14:paraId="32BECE71" w14:textId="77777777" w:rsidR="00621650" w:rsidRPr="00621650" w:rsidRDefault="00621650" w:rsidP="00621650">
      <w:pPr>
        <w:pStyle w:val="Akapitzlist"/>
        <w:spacing w:line="278" w:lineRule="auto"/>
        <w:rPr>
          <w:b/>
          <w:bCs/>
          <w:sz w:val="24"/>
          <w:szCs w:val="24"/>
        </w:rPr>
      </w:pPr>
    </w:p>
    <w:p w14:paraId="6F823817" w14:textId="77777777" w:rsidR="002D0BDD" w:rsidRPr="00621650" w:rsidRDefault="002D0BDD" w:rsidP="00621650">
      <w:pPr>
        <w:pStyle w:val="Akapitzlist"/>
        <w:rPr>
          <w:b/>
          <w:bCs/>
          <w:sz w:val="24"/>
          <w:szCs w:val="24"/>
        </w:rPr>
      </w:pPr>
    </w:p>
    <w:p w14:paraId="44CACE36" w14:textId="77777777" w:rsidR="00621650" w:rsidRPr="00621650" w:rsidRDefault="00621650" w:rsidP="00621650">
      <w:pPr>
        <w:spacing w:line="278" w:lineRule="auto"/>
        <w:rPr>
          <w:b/>
          <w:bCs/>
          <w:sz w:val="24"/>
          <w:szCs w:val="24"/>
        </w:rPr>
      </w:pPr>
    </w:p>
    <w:p w14:paraId="43BBB438" w14:textId="77777777" w:rsidR="00177D66" w:rsidRPr="00177D66" w:rsidRDefault="00177D66" w:rsidP="00177D66">
      <w:pPr>
        <w:rPr>
          <w:b/>
          <w:bCs/>
          <w:sz w:val="24"/>
          <w:szCs w:val="24"/>
        </w:rPr>
      </w:pPr>
    </w:p>
    <w:p w14:paraId="5309AE48" w14:textId="688156D3" w:rsidR="00971E9E" w:rsidRPr="0072091B" w:rsidRDefault="00971E9E" w:rsidP="0072091B">
      <w:pPr>
        <w:rPr>
          <w:rFonts w:eastAsia="Times New Roman" w:cs="Open Sans"/>
          <w:color w:val="555555"/>
          <w:kern w:val="0"/>
          <w:sz w:val="24"/>
          <w:szCs w:val="24"/>
          <w:lang w:eastAsia="pl-PL"/>
          <w14:ligatures w14:val="none"/>
        </w:rPr>
      </w:pPr>
    </w:p>
    <w:sectPr w:rsidR="00971E9E" w:rsidRPr="0072091B">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959DA1" w14:textId="77777777" w:rsidR="003E43A8" w:rsidRDefault="003E43A8" w:rsidP="003C32F6">
      <w:pPr>
        <w:spacing w:after="0" w:line="240" w:lineRule="auto"/>
      </w:pPr>
      <w:r>
        <w:separator/>
      </w:r>
    </w:p>
  </w:endnote>
  <w:endnote w:type="continuationSeparator" w:id="0">
    <w:p w14:paraId="2DA9AED6" w14:textId="77777777" w:rsidR="003E43A8" w:rsidRDefault="003E43A8" w:rsidP="003C32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Open Sans">
    <w:panose1 w:val="00000000000000000000"/>
    <w:charset w:val="EE"/>
    <w:family w:val="auto"/>
    <w:pitch w:val="variable"/>
    <w:sig w:usb0="E00002FF" w:usb1="4000201B" w:usb2="00000028" w:usb3="00000000" w:csb0="0000019F" w:csb1="00000000"/>
  </w:font>
  <w:font w:name="Segoe UI Historic">
    <w:panose1 w:val="020B0502040204020203"/>
    <w:charset w:val="00"/>
    <w:family w:val="swiss"/>
    <w:pitch w:val="variable"/>
    <w:sig w:usb0="800001EF" w:usb1="02000002" w:usb2="0060C080" w:usb3="00000000" w:csb0="00000001"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081C61" w14:textId="77777777" w:rsidR="00D81333" w:rsidRDefault="00D81333">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03284468"/>
      <w:docPartObj>
        <w:docPartGallery w:val="Page Numbers (Bottom of Page)"/>
        <w:docPartUnique/>
      </w:docPartObj>
    </w:sdtPr>
    <w:sdtContent>
      <w:p w14:paraId="092F6222" w14:textId="1B8AB15F" w:rsidR="003C32F6" w:rsidRDefault="003C32F6">
        <w:pPr>
          <w:pStyle w:val="Stopka"/>
          <w:jc w:val="right"/>
        </w:pPr>
        <w:r>
          <w:fldChar w:fldCharType="begin"/>
        </w:r>
        <w:r>
          <w:instrText>PAGE   \* MERGEFORMAT</w:instrText>
        </w:r>
        <w:r>
          <w:fldChar w:fldCharType="separate"/>
        </w:r>
        <w:r>
          <w:t>2</w:t>
        </w:r>
        <w:r>
          <w:fldChar w:fldCharType="end"/>
        </w:r>
      </w:p>
    </w:sdtContent>
  </w:sdt>
  <w:p w14:paraId="7EABFDC8" w14:textId="668A5F01" w:rsidR="003C32F6" w:rsidRDefault="003C32F6" w:rsidP="003C32F6">
    <w:pPr>
      <w:pStyle w:val="Stopka"/>
      <w:tabs>
        <w:tab w:val="clear" w:pos="4536"/>
        <w:tab w:val="clear" w:pos="9072"/>
        <w:tab w:val="left" w:pos="2685"/>
      </w:tabs>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8EF4B4" w14:textId="77777777" w:rsidR="00D81333" w:rsidRDefault="00D8133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8791EF" w14:textId="77777777" w:rsidR="003E43A8" w:rsidRDefault="003E43A8" w:rsidP="003C32F6">
      <w:pPr>
        <w:spacing w:after="0" w:line="240" w:lineRule="auto"/>
      </w:pPr>
      <w:r>
        <w:separator/>
      </w:r>
    </w:p>
  </w:footnote>
  <w:footnote w:type="continuationSeparator" w:id="0">
    <w:p w14:paraId="7F31BF0E" w14:textId="77777777" w:rsidR="003E43A8" w:rsidRDefault="003E43A8" w:rsidP="003C32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35CE90" w14:textId="77777777" w:rsidR="00D81333" w:rsidRDefault="00D81333">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93561F" w14:textId="3C429458" w:rsidR="001D0F88" w:rsidRDefault="00185A9F" w:rsidP="0030663E">
    <w:pPr>
      <w:pStyle w:val="Nagwek"/>
      <w:jc w:val="both"/>
      <w:rPr>
        <w:b/>
        <w:bCs/>
        <w:i/>
        <w:iCs/>
      </w:rPr>
    </w:pPr>
    <w:r>
      <w:rPr>
        <w:noProof/>
      </w:rPr>
      <w:drawing>
        <wp:anchor distT="0" distB="0" distL="114300" distR="114300" simplePos="0" relativeHeight="251658240" behindDoc="1" locked="0" layoutInCell="1" allowOverlap="1" wp14:anchorId="46EBE292" wp14:editId="62A1FC74">
          <wp:simplePos x="0" y="0"/>
          <wp:positionH relativeFrom="column">
            <wp:posOffset>-499745</wp:posOffset>
          </wp:positionH>
          <wp:positionV relativeFrom="paragraph">
            <wp:posOffset>-249555</wp:posOffset>
          </wp:positionV>
          <wp:extent cx="1581150" cy="548640"/>
          <wp:effectExtent l="0" t="0" r="0" b="3810"/>
          <wp:wrapThrough wrapText="bothSides">
            <wp:wrapPolygon edited="0">
              <wp:start x="1561" y="0"/>
              <wp:lineTo x="0" y="4500"/>
              <wp:lineTo x="0" y="16500"/>
              <wp:lineTo x="1561" y="21000"/>
              <wp:lineTo x="5725" y="21000"/>
              <wp:lineTo x="21340" y="18750"/>
              <wp:lineTo x="21340" y="1500"/>
              <wp:lineTo x="5725" y="0"/>
              <wp:lineTo x="1561" y="0"/>
            </wp:wrapPolygon>
          </wp:wrapThrough>
          <wp:docPr id="388946079" name="Obraz 1" descr="wfo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fos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1150" cy="548640"/>
                  </a:xfrm>
                  <a:prstGeom prst="rect">
                    <a:avLst/>
                  </a:prstGeom>
                  <a:noFill/>
                  <a:ln>
                    <a:noFill/>
                  </a:ln>
                </pic:spPr>
              </pic:pic>
            </a:graphicData>
          </a:graphic>
        </wp:anchor>
      </w:drawing>
    </w:r>
    <w:r w:rsidR="001D0F88">
      <w:rPr>
        <w:b/>
        <w:bCs/>
        <w:i/>
        <w:iCs/>
      </w:rPr>
      <w:t xml:space="preserve">                             </w:t>
    </w:r>
    <w:r w:rsidR="003C32F6" w:rsidRPr="0030663E">
      <w:rPr>
        <w:b/>
        <w:bCs/>
        <w:i/>
        <w:iCs/>
      </w:rPr>
      <w:t>Poniedziałki z Czystym Powietrzem</w:t>
    </w:r>
    <w:r w:rsidR="00D81333">
      <w:rPr>
        <w:b/>
        <w:bCs/>
        <w:i/>
        <w:iCs/>
      </w:rPr>
      <w:t xml:space="preserve"> </w:t>
    </w:r>
    <w:r w:rsidR="003C32F6" w:rsidRPr="0030663E">
      <w:rPr>
        <w:b/>
        <w:bCs/>
        <w:i/>
        <w:iCs/>
      </w:rPr>
      <w:t>- pytania i odpowiedzi</w:t>
    </w:r>
    <w:r w:rsidR="001D0F88">
      <w:rPr>
        <w:b/>
        <w:bCs/>
        <w:i/>
        <w:iCs/>
      </w:rPr>
      <w:t xml:space="preserve">         </w:t>
    </w:r>
  </w:p>
  <w:p w14:paraId="1A70454B" w14:textId="77777777" w:rsidR="001D0F88" w:rsidRDefault="001D0F88" w:rsidP="0030663E">
    <w:pPr>
      <w:pStyle w:val="Nagwek"/>
      <w:jc w:val="both"/>
      <w:rPr>
        <w:b/>
        <w:bCs/>
        <w:i/>
        <w:iCs/>
      </w:rPr>
    </w:pPr>
  </w:p>
  <w:p w14:paraId="21276128" w14:textId="77777777" w:rsidR="001D0F88" w:rsidRDefault="001D0F88" w:rsidP="0030663E">
    <w:pPr>
      <w:pStyle w:val="Nagwek"/>
      <w:jc w:val="both"/>
      <w:rPr>
        <w:b/>
        <w:bCs/>
        <w:i/>
        <w:iCs/>
      </w:rPr>
    </w:pPr>
  </w:p>
  <w:p w14:paraId="44E5FA00" w14:textId="601F059E" w:rsidR="003C32F6" w:rsidRPr="0030663E" w:rsidRDefault="001D0F88" w:rsidP="0030663E">
    <w:pPr>
      <w:pStyle w:val="Nagwek"/>
      <w:jc w:val="both"/>
      <w:rPr>
        <w:b/>
        <w:bCs/>
        <w:i/>
        <w:iCs/>
      </w:rPr>
    </w:pPr>
    <w:r>
      <w:rPr>
        <w:b/>
        <w:bCs/>
        <w:i/>
        <w:iCs/>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F5E402" w14:textId="77777777" w:rsidR="00D81333" w:rsidRDefault="00D81333">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7509F4"/>
    <w:multiLevelType w:val="multilevel"/>
    <w:tmpl w:val="E9EC9B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063B62"/>
    <w:multiLevelType w:val="hybridMultilevel"/>
    <w:tmpl w:val="A8601A3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34F7CCE"/>
    <w:multiLevelType w:val="hybridMultilevel"/>
    <w:tmpl w:val="6B6EFD8A"/>
    <w:lvl w:ilvl="0" w:tplc="7CAEB6C0">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1D2834FD"/>
    <w:multiLevelType w:val="multilevel"/>
    <w:tmpl w:val="FC144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4E35A3D"/>
    <w:multiLevelType w:val="hybridMultilevel"/>
    <w:tmpl w:val="FE302A9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2F186A49"/>
    <w:multiLevelType w:val="hybridMultilevel"/>
    <w:tmpl w:val="5374E8F8"/>
    <w:lvl w:ilvl="0" w:tplc="0FE28FF8">
      <w:start w:val="1"/>
      <w:numFmt w:val="decimal"/>
      <w:lvlText w:val="%1."/>
      <w:lvlJc w:val="left"/>
      <w:pPr>
        <w:ind w:left="644" w:hanging="360"/>
      </w:pPr>
      <w:rPr>
        <w:rFonts w:hint="default"/>
        <w:b/>
        <w:b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FA7517A"/>
    <w:multiLevelType w:val="multilevel"/>
    <w:tmpl w:val="132253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0DE63D5"/>
    <w:multiLevelType w:val="multilevel"/>
    <w:tmpl w:val="637E3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3C77618"/>
    <w:multiLevelType w:val="multilevel"/>
    <w:tmpl w:val="8E0A8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48B4EE2"/>
    <w:multiLevelType w:val="multilevel"/>
    <w:tmpl w:val="FD6833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708387C"/>
    <w:multiLevelType w:val="multilevel"/>
    <w:tmpl w:val="5CA45C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8721253"/>
    <w:multiLevelType w:val="multilevel"/>
    <w:tmpl w:val="705CFA0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AAB4496"/>
    <w:multiLevelType w:val="multilevel"/>
    <w:tmpl w:val="F4CA88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BE849CB"/>
    <w:multiLevelType w:val="hybridMultilevel"/>
    <w:tmpl w:val="4E465318"/>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14" w15:restartNumberingAfterBreak="0">
    <w:nsid w:val="508D680F"/>
    <w:multiLevelType w:val="multilevel"/>
    <w:tmpl w:val="89CA75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52D384D"/>
    <w:multiLevelType w:val="hybridMultilevel"/>
    <w:tmpl w:val="8886F60C"/>
    <w:lvl w:ilvl="0" w:tplc="9D36BCD4">
      <w:start w:val="14"/>
      <w:numFmt w:val="decimal"/>
      <w:lvlText w:val="%1."/>
      <w:lvlJc w:val="left"/>
      <w:pPr>
        <w:ind w:left="360" w:hanging="360"/>
      </w:pPr>
      <w:rPr>
        <w:rFonts w:hint="default"/>
        <w:color w:val="FF000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65C50A32"/>
    <w:multiLevelType w:val="multilevel"/>
    <w:tmpl w:val="8F6CA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4815A90"/>
    <w:multiLevelType w:val="multilevel"/>
    <w:tmpl w:val="1B6C65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8CA2056"/>
    <w:multiLevelType w:val="hybridMultilevel"/>
    <w:tmpl w:val="98B28DC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7DC129C7"/>
    <w:multiLevelType w:val="multilevel"/>
    <w:tmpl w:val="FB62A1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431776223">
    <w:abstractNumId w:val="1"/>
  </w:num>
  <w:num w:numId="2" w16cid:durableId="840898982">
    <w:abstractNumId w:val="11"/>
  </w:num>
  <w:num w:numId="3" w16cid:durableId="499128109">
    <w:abstractNumId w:val="7"/>
  </w:num>
  <w:num w:numId="4" w16cid:durableId="1366830875">
    <w:abstractNumId w:val="12"/>
  </w:num>
  <w:num w:numId="5" w16cid:durableId="1059744202">
    <w:abstractNumId w:val="16"/>
  </w:num>
  <w:num w:numId="6" w16cid:durableId="1111169605">
    <w:abstractNumId w:val="9"/>
  </w:num>
  <w:num w:numId="7" w16cid:durableId="1273316288">
    <w:abstractNumId w:val="8"/>
  </w:num>
  <w:num w:numId="8" w16cid:durableId="265622389">
    <w:abstractNumId w:val="3"/>
  </w:num>
  <w:num w:numId="9" w16cid:durableId="279534914">
    <w:abstractNumId w:val="0"/>
  </w:num>
  <w:num w:numId="10" w16cid:durableId="841120449">
    <w:abstractNumId w:val="6"/>
  </w:num>
  <w:num w:numId="11" w16cid:durableId="1481925952">
    <w:abstractNumId w:val="10"/>
  </w:num>
  <w:num w:numId="12" w16cid:durableId="1402096662">
    <w:abstractNumId w:val="17"/>
  </w:num>
  <w:num w:numId="13" w16cid:durableId="1443647533">
    <w:abstractNumId w:val="14"/>
  </w:num>
  <w:num w:numId="14" w16cid:durableId="989554074">
    <w:abstractNumId w:val="19"/>
  </w:num>
  <w:num w:numId="15" w16cid:durableId="1187282815">
    <w:abstractNumId w:val="4"/>
  </w:num>
  <w:num w:numId="16" w16cid:durableId="792679153">
    <w:abstractNumId w:val="15"/>
  </w:num>
  <w:num w:numId="17" w16cid:durableId="975337139">
    <w:abstractNumId w:val="18"/>
  </w:num>
  <w:num w:numId="18" w16cid:durableId="1073893844">
    <w:abstractNumId w:val="5"/>
  </w:num>
  <w:num w:numId="19" w16cid:durableId="818110485">
    <w:abstractNumId w:val="2"/>
  </w:num>
  <w:num w:numId="20" w16cid:durableId="128623705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FLIR_DOCUMENT_ID" w:val="67f4d4b7-4ff6-4f33-aa96-4f0f13ca6a70"/>
  </w:docVars>
  <w:rsids>
    <w:rsidRoot w:val="00971E9E"/>
    <w:rsid w:val="00030AA3"/>
    <w:rsid w:val="00034D75"/>
    <w:rsid w:val="00054B28"/>
    <w:rsid w:val="000644C5"/>
    <w:rsid w:val="00070744"/>
    <w:rsid w:val="0007580A"/>
    <w:rsid w:val="00077D26"/>
    <w:rsid w:val="000807FB"/>
    <w:rsid w:val="000D071E"/>
    <w:rsid w:val="000E5E33"/>
    <w:rsid w:val="00113F05"/>
    <w:rsid w:val="00150ECE"/>
    <w:rsid w:val="00176213"/>
    <w:rsid w:val="00177D66"/>
    <w:rsid w:val="00183E49"/>
    <w:rsid w:val="00185A9F"/>
    <w:rsid w:val="001B4D68"/>
    <w:rsid w:val="001C3FA2"/>
    <w:rsid w:val="001D0F88"/>
    <w:rsid w:val="001F3119"/>
    <w:rsid w:val="001F63FB"/>
    <w:rsid w:val="00226A0F"/>
    <w:rsid w:val="00227C7B"/>
    <w:rsid w:val="002844C5"/>
    <w:rsid w:val="00296A60"/>
    <w:rsid w:val="002A5762"/>
    <w:rsid w:val="002C459E"/>
    <w:rsid w:val="002D0BDD"/>
    <w:rsid w:val="002F1C80"/>
    <w:rsid w:val="002F304F"/>
    <w:rsid w:val="00301E42"/>
    <w:rsid w:val="0030663E"/>
    <w:rsid w:val="0033130C"/>
    <w:rsid w:val="00356562"/>
    <w:rsid w:val="00391CAA"/>
    <w:rsid w:val="0039655C"/>
    <w:rsid w:val="003B1824"/>
    <w:rsid w:val="003B2CAA"/>
    <w:rsid w:val="003C2461"/>
    <w:rsid w:val="003C32F6"/>
    <w:rsid w:val="003E43A8"/>
    <w:rsid w:val="00405494"/>
    <w:rsid w:val="00406448"/>
    <w:rsid w:val="00412A15"/>
    <w:rsid w:val="00434F53"/>
    <w:rsid w:val="004406FE"/>
    <w:rsid w:val="0044418D"/>
    <w:rsid w:val="00446B44"/>
    <w:rsid w:val="004A19AE"/>
    <w:rsid w:val="004A1FAD"/>
    <w:rsid w:val="004D1899"/>
    <w:rsid w:val="004D4B27"/>
    <w:rsid w:val="004E5A8E"/>
    <w:rsid w:val="004F1EF6"/>
    <w:rsid w:val="004F65F4"/>
    <w:rsid w:val="00527CC3"/>
    <w:rsid w:val="00533D6A"/>
    <w:rsid w:val="00534AF2"/>
    <w:rsid w:val="005C4390"/>
    <w:rsid w:val="005C6D05"/>
    <w:rsid w:val="005F37B4"/>
    <w:rsid w:val="00621650"/>
    <w:rsid w:val="00645491"/>
    <w:rsid w:val="006632F0"/>
    <w:rsid w:val="00683051"/>
    <w:rsid w:val="0068318C"/>
    <w:rsid w:val="006905CA"/>
    <w:rsid w:val="0069546A"/>
    <w:rsid w:val="006A1A40"/>
    <w:rsid w:val="006B409F"/>
    <w:rsid w:val="006D07FF"/>
    <w:rsid w:val="006D3D9F"/>
    <w:rsid w:val="006D4A5F"/>
    <w:rsid w:val="006D72D8"/>
    <w:rsid w:val="006F1D96"/>
    <w:rsid w:val="0072091B"/>
    <w:rsid w:val="0072435A"/>
    <w:rsid w:val="00742768"/>
    <w:rsid w:val="007D0883"/>
    <w:rsid w:val="007E5A74"/>
    <w:rsid w:val="007E66EB"/>
    <w:rsid w:val="007F7784"/>
    <w:rsid w:val="00801BD4"/>
    <w:rsid w:val="00857D81"/>
    <w:rsid w:val="008A2CF7"/>
    <w:rsid w:val="008A7EDC"/>
    <w:rsid w:val="008B6EAF"/>
    <w:rsid w:val="008D64DA"/>
    <w:rsid w:val="008F76F4"/>
    <w:rsid w:val="0091087E"/>
    <w:rsid w:val="00931684"/>
    <w:rsid w:val="00932FB7"/>
    <w:rsid w:val="00956DB3"/>
    <w:rsid w:val="00971E9E"/>
    <w:rsid w:val="0099655F"/>
    <w:rsid w:val="009A6D6E"/>
    <w:rsid w:val="009B792C"/>
    <w:rsid w:val="00A12690"/>
    <w:rsid w:val="00A16D1E"/>
    <w:rsid w:val="00A33D93"/>
    <w:rsid w:val="00A966DD"/>
    <w:rsid w:val="00AC3D8C"/>
    <w:rsid w:val="00AC606F"/>
    <w:rsid w:val="00AF20C7"/>
    <w:rsid w:val="00B20705"/>
    <w:rsid w:val="00B24A38"/>
    <w:rsid w:val="00B54E09"/>
    <w:rsid w:val="00B6572F"/>
    <w:rsid w:val="00C05C4C"/>
    <w:rsid w:val="00C6588F"/>
    <w:rsid w:val="00C741AF"/>
    <w:rsid w:val="00C86A9D"/>
    <w:rsid w:val="00C91520"/>
    <w:rsid w:val="00D7469F"/>
    <w:rsid w:val="00D81333"/>
    <w:rsid w:val="00DC4C6E"/>
    <w:rsid w:val="00E114BD"/>
    <w:rsid w:val="00E26720"/>
    <w:rsid w:val="00E40F0E"/>
    <w:rsid w:val="00E6424E"/>
    <w:rsid w:val="00E658A3"/>
    <w:rsid w:val="00E65DD5"/>
    <w:rsid w:val="00EA451D"/>
    <w:rsid w:val="00ED7799"/>
    <w:rsid w:val="00F033DE"/>
    <w:rsid w:val="00F22F28"/>
    <w:rsid w:val="00F4115D"/>
    <w:rsid w:val="00F87223"/>
    <w:rsid w:val="00FC1F6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37ED7C"/>
  <w15:chartTrackingRefBased/>
  <w15:docId w15:val="{3F71B3FF-123C-4EEF-8FE2-B0A6A1515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971E9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971E9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971E9E"/>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971E9E"/>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971E9E"/>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971E9E"/>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971E9E"/>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971E9E"/>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971E9E"/>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971E9E"/>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971E9E"/>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971E9E"/>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971E9E"/>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971E9E"/>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971E9E"/>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971E9E"/>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971E9E"/>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971E9E"/>
    <w:rPr>
      <w:rFonts w:eastAsiaTheme="majorEastAsia" w:cstheme="majorBidi"/>
      <w:color w:val="272727" w:themeColor="text1" w:themeTint="D8"/>
    </w:rPr>
  </w:style>
  <w:style w:type="paragraph" w:styleId="Tytu">
    <w:name w:val="Title"/>
    <w:basedOn w:val="Normalny"/>
    <w:next w:val="Normalny"/>
    <w:link w:val="TytuZnak"/>
    <w:uiPriority w:val="10"/>
    <w:qFormat/>
    <w:rsid w:val="00971E9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971E9E"/>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971E9E"/>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971E9E"/>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971E9E"/>
    <w:pPr>
      <w:spacing w:before="160"/>
      <w:jc w:val="center"/>
    </w:pPr>
    <w:rPr>
      <w:i/>
      <w:iCs/>
      <w:color w:val="404040" w:themeColor="text1" w:themeTint="BF"/>
    </w:rPr>
  </w:style>
  <w:style w:type="character" w:customStyle="1" w:styleId="CytatZnak">
    <w:name w:val="Cytat Znak"/>
    <w:basedOn w:val="Domylnaczcionkaakapitu"/>
    <w:link w:val="Cytat"/>
    <w:uiPriority w:val="29"/>
    <w:rsid w:val="00971E9E"/>
    <w:rPr>
      <w:i/>
      <w:iCs/>
      <w:color w:val="404040" w:themeColor="text1" w:themeTint="BF"/>
    </w:rPr>
  </w:style>
  <w:style w:type="paragraph" w:styleId="Akapitzlist">
    <w:name w:val="List Paragraph"/>
    <w:basedOn w:val="Normalny"/>
    <w:uiPriority w:val="34"/>
    <w:qFormat/>
    <w:rsid w:val="00971E9E"/>
    <w:pPr>
      <w:ind w:left="720"/>
      <w:contextualSpacing/>
    </w:pPr>
  </w:style>
  <w:style w:type="character" w:styleId="Wyrnienieintensywne">
    <w:name w:val="Intense Emphasis"/>
    <w:basedOn w:val="Domylnaczcionkaakapitu"/>
    <w:uiPriority w:val="21"/>
    <w:qFormat/>
    <w:rsid w:val="00971E9E"/>
    <w:rPr>
      <w:i/>
      <w:iCs/>
      <w:color w:val="0F4761" w:themeColor="accent1" w:themeShade="BF"/>
    </w:rPr>
  </w:style>
  <w:style w:type="paragraph" w:styleId="Cytatintensywny">
    <w:name w:val="Intense Quote"/>
    <w:basedOn w:val="Normalny"/>
    <w:next w:val="Normalny"/>
    <w:link w:val="CytatintensywnyZnak"/>
    <w:uiPriority w:val="30"/>
    <w:qFormat/>
    <w:rsid w:val="00971E9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971E9E"/>
    <w:rPr>
      <w:i/>
      <w:iCs/>
      <w:color w:val="0F4761" w:themeColor="accent1" w:themeShade="BF"/>
    </w:rPr>
  </w:style>
  <w:style w:type="character" w:styleId="Odwoanieintensywne">
    <w:name w:val="Intense Reference"/>
    <w:basedOn w:val="Domylnaczcionkaakapitu"/>
    <w:uiPriority w:val="32"/>
    <w:qFormat/>
    <w:rsid w:val="00971E9E"/>
    <w:rPr>
      <w:b/>
      <w:bCs/>
      <w:smallCaps/>
      <w:color w:val="0F4761" w:themeColor="accent1" w:themeShade="BF"/>
      <w:spacing w:val="5"/>
    </w:rPr>
  </w:style>
  <w:style w:type="character" w:styleId="Hipercze">
    <w:name w:val="Hyperlink"/>
    <w:basedOn w:val="Domylnaczcionkaakapitu"/>
    <w:uiPriority w:val="99"/>
    <w:unhideWhenUsed/>
    <w:rsid w:val="00971E9E"/>
    <w:rPr>
      <w:color w:val="467886" w:themeColor="hyperlink"/>
      <w:u w:val="single"/>
    </w:rPr>
  </w:style>
  <w:style w:type="character" w:styleId="Nierozpoznanawzmianka">
    <w:name w:val="Unresolved Mention"/>
    <w:basedOn w:val="Domylnaczcionkaakapitu"/>
    <w:uiPriority w:val="99"/>
    <w:semiHidden/>
    <w:unhideWhenUsed/>
    <w:rsid w:val="00971E9E"/>
    <w:rPr>
      <w:color w:val="605E5C"/>
      <w:shd w:val="clear" w:color="auto" w:fill="E1DFDD"/>
    </w:rPr>
  </w:style>
  <w:style w:type="paragraph" w:styleId="Nagwek">
    <w:name w:val="header"/>
    <w:basedOn w:val="Normalny"/>
    <w:link w:val="NagwekZnak"/>
    <w:uiPriority w:val="99"/>
    <w:unhideWhenUsed/>
    <w:rsid w:val="003C32F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C32F6"/>
  </w:style>
  <w:style w:type="paragraph" w:styleId="Stopka">
    <w:name w:val="footer"/>
    <w:basedOn w:val="Normalny"/>
    <w:link w:val="StopkaZnak"/>
    <w:uiPriority w:val="99"/>
    <w:unhideWhenUsed/>
    <w:rsid w:val="003C32F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C32F6"/>
  </w:style>
  <w:style w:type="character" w:styleId="Pogrubienie">
    <w:name w:val="Strong"/>
    <w:basedOn w:val="Domylnaczcionkaakapitu"/>
    <w:uiPriority w:val="22"/>
    <w:qFormat/>
    <w:rsid w:val="0007580A"/>
    <w:rPr>
      <w:b/>
      <w:bCs/>
    </w:rPr>
  </w:style>
  <w:style w:type="paragraph" w:styleId="NormalnyWeb">
    <w:name w:val="Normal (Web)"/>
    <w:basedOn w:val="Normalny"/>
    <w:uiPriority w:val="99"/>
    <w:semiHidden/>
    <w:unhideWhenUsed/>
    <w:rsid w:val="00183E49"/>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770629">
      <w:bodyDiv w:val="1"/>
      <w:marLeft w:val="0"/>
      <w:marRight w:val="0"/>
      <w:marTop w:val="0"/>
      <w:marBottom w:val="0"/>
      <w:divBdr>
        <w:top w:val="none" w:sz="0" w:space="0" w:color="auto"/>
        <w:left w:val="none" w:sz="0" w:space="0" w:color="auto"/>
        <w:bottom w:val="none" w:sz="0" w:space="0" w:color="auto"/>
        <w:right w:val="none" w:sz="0" w:space="0" w:color="auto"/>
      </w:divBdr>
      <w:divsChild>
        <w:div w:id="1042300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8163848">
      <w:bodyDiv w:val="1"/>
      <w:marLeft w:val="0"/>
      <w:marRight w:val="0"/>
      <w:marTop w:val="0"/>
      <w:marBottom w:val="0"/>
      <w:divBdr>
        <w:top w:val="none" w:sz="0" w:space="0" w:color="auto"/>
        <w:left w:val="none" w:sz="0" w:space="0" w:color="auto"/>
        <w:bottom w:val="none" w:sz="0" w:space="0" w:color="auto"/>
        <w:right w:val="none" w:sz="0" w:space="0" w:color="auto"/>
      </w:divBdr>
      <w:divsChild>
        <w:div w:id="203686436">
          <w:marLeft w:val="0"/>
          <w:marRight w:val="0"/>
          <w:marTop w:val="0"/>
          <w:marBottom w:val="0"/>
          <w:divBdr>
            <w:top w:val="none" w:sz="0" w:space="0" w:color="auto"/>
            <w:left w:val="none" w:sz="0" w:space="0" w:color="auto"/>
            <w:bottom w:val="none" w:sz="0" w:space="0" w:color="auto"/>
            <w:right w:val="none" w:sz="0" w:space="0" w:color="auto"/>
          </w:divBdr>
          <w:divsChild>
            <w:div w:id="1166435112">
              <w:marLeft w:val="0"/>
              <w:marRight w:val="0"/>
              <w:marTop w:val="0"/>
              <w:marBottom w:val="0"/>
              <w:divBdr>
                <w:top w:val="none" w:sz="0" w:space="0" w:color="auto"/>
                <w:left w:val="none" w:sz="0" w:space="0" w:color="auto"/>
                <w:bottom w:val="none" w:sz="0" w:space="0" w:color="auto"/>
                <w:right w:val="none" w:sz="0" w:space="0" w:color="auto"/>
              </w:divBdr>
              <w:divsChild>
                <w:div w:id="1141003495">
                  <w:marLeft w:val="0"/>
                  <w:marRight w:val="0"/>
                  <w:marTop w:val="0"/>
                  <w:marBottom w:val="0"/>
                  <w:divBdr>
                    <w:top w:val="none" w:sz="0" w:space="0" w:color="auto"/>
                    <w:left w:val="none" w:sz="0" w:space="0" w:color="auto"/>
                    <w:bottom w:val="none" w:sz="0" w:space="0" w:color="auto"/>
                    <w:right w:val="none" w:sz="0" w:space="0" w:color="auto"/>
                  </w:divBdr>
                  <w:divsChild>
                    <w:div w:id="2075351942">
                      <w:marLeft w:val="0"/>
                      <w:marRight w:val="0"/>
                      <w:marTop w:val="0"/>
                      <w:marBottom w:val="0"/>
                      <w:divBdr>
                        <w:top w:val="none" w:sz="0" w:space="0" w:color="auto"/>
                        <w:left w:val="none" w:sz="0" w:space="0" w:color="auto"/>
                        <w:bottom w:val="none" w:sz="0" w:space="0" w:color="auto"/>
                        <w:right w:val="none" w:sz="0" w:space="0" w:color="auto"/>
                      </w:divBdr>
                      <w:divsChild>
                        <w:div w:id="507792219">
                          <w:marLeft w:val="0"/>
                          <w:marRight w:val="0"/>
                          <w:marTop w:val="0"/>
                          <w:marBottom w:val="0"/>
                          <w:divBdr>
                            <w:top w:val="none" w:sz="0" w:space="0" w:color="auto"/>
                            <w:left w:val="none" w:sz="0" w:space="0" w:color="auto"/>
                            <w:bottom w:val="none" w:sz="0" w:space="0" w:color="auto"/>
                            <w:right w:val="none" w:sz="0" w:space="0" w:color="auto"/>
                          </w:divBdr>
                          <w:divsChild>
                            <w:div w:id="84346511">
                              <w:marLeft w:val="0"/>
                              <w:marRight w:val="0"/>
                              <w:marTop w:val="75"/>
                              <w:marBottom w:val="75"/>
                              <w:divBdr>
                                <w:top w:val="none" w:sz="0" w:space="0" w:color="auto"/>
                                <w:left w:val="none" w:sz="0" w:space="0" w:color="auto"/>
                                <w:bottom w:val="none" w:sz="0" w:space="0" w:color="auto"/>
                                <w:right w:val="none" w:sz="0" w:space="0" w:color="auto"/>
                              </w:divBdr>
                              <w:divsChild>
                                <w:div w:id="98374394">
                                  <w:marLeft w:val="0"/>
                                  <w:marRight w:val="0"/>
                                  <w:marTop w:val="0"/>
                                  <w:marBottom w:val="0"/>
                                  <w:divBdr>
                                    <w:top w:val="none" w:sz="0" w:space="0" w:color="auto"/>
                                    <w:left w:val="none" w:sz="0" w:space="0" w:color="auto"/>
                                    <w:bottom w:val="none" w:sz="0" w:space="0" w:color="auto"/>
                                    <w:right w:val="none" w:sz="0" w:space="0" w:color="auto"/>
                                  </w:divBdr>
                                  <w:divsChild>
                                    <w:div w:id="1316685664">
                                      <w:marLeft w:val="0"/>
                                      <w:marRight w:val="0"/>
                                      <w:marTop w:val="0"/>
                                      <w:marBottom w:val="0"/>
                                      <w:divBdr>
                                        <w:top w:val="none" w:sz="0" w:space="0" w:color="auto"/>
                                        <w:left w:val="none" w:sz="0" w:space="0" w:color="auto"/>
                                        <w:bottom w:val="none" w:sz="0" w:space="0" w:color="auto"/>
                                        <w:right w:val="none" w:sz="0" w:space="0" w:color="auto"/>
                                      </w:divBdr>
                                      <w:divsChild>
                                        <w:div w:id="1818495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7896502">
      <w:bodyDiv w:val="1"/>
      <w:marLeft w:val="0"/>
      <w:marRight w:val="0"/>
      <w:marTop w:val="0"/>
      <w:marBottom w:val="0"/>
      <w:divBdr>
        <w:top w:val="none" w:sz="0" w:space="0" w:color="auto"/>
        <w:left w:val="none" w:sz="0" w:space="0" w:color="auto"/>
        <w:bottom w:val="none" w:sz="0" w:space="0" w:color="auto"/>
        <w:right w:val="none" w:sz="0" w:space="0" w:color="auto"/>
      </w:divBdr>
    </w:div>
    <w:div w:id="94442762">
      <w:bodyDiv w:val="1"/>
      <w:marLeft w:val="0"/>
      <w:marRight w:val="0"/>
      <w:marTop w:val="0"/>
      <w:marBottom w:val="0"/>
      <w:divBdr>
        <w:top w:val="none" w:sz="0" w:space="0" w:color="auto"/>
        <w:left w:val="none" w:sz="0" w:space="0" w:color="auto"/>
        <w:bottom w:val="none" w:sz="0" w:space="0" w:color="auto"/>
        <w:right w:val="none" w:sz="0" w:space="0" w:color="auto"/>
      </w:divBdr>
    </w:div>
    <w:div w:id="97988640">
      <w:bodyDiv w:val="1"/>
      <w:marLeft w:val="0"/>
      <w:marRight w:val="0"/>
      <w:marTop w:val="0"/>
      <w:marBottom w:val="0"/>
      <w:divBdr>
        <w:top w:val="none" w:sz="0" w:space="0" w:color="auto"/>
        <w:left w:val="none" w:sz="0" w:space="0" w:color="auto"/>
        <w:bottom w:val="none" w:sz="0" w:space="0" w:color="auto"/>
        <w:right w:val="none" w:sz="0" w:space="0" w:color="auto"/>
      </w:divBdr>
    </w:div>
    <w:div w:id="137846132">
      <w:bodyDiv w:val="1"/>
      <w:marLeft w:val="0"/>
      <w:marRight w:val="0"/>
      <w:marTop w:val="0"/>
      <w:marBottom w:val="0"/>
      <w:divBdr>
        <w:top w:val="none" w:sz="0" w:space="0" w:color="auto"/>
        <w:left w:val="none" w:sz="0" w:space="0" w:color="auto"/>
        <w:bottom w:val="none" w:sz="0" w:space="0" w:color="auto"/>
        <w:right w:val="none" w:sz="0" w:space="0" w:color="auto"/>
      </w:divBdr>
      <w:divsChild>
        <w:div w:id="928658398">
          <w:marLeft w:val="0"/>
          <w:marRight w:val="0"/>
          <w:marTop w:val="0"/>
          <w:marBottom w:val="0"/>
          <w:divBdr>
            <w:top w:val="none" w:sz="0" w:space="0" w:color="auto"/>
            <w:left w:val="none" w:sz="0" w:space="0" w:color="auto"/>
            <w:bottom w:val="none" w:sz="0" w:space="0" w:color="auto"/>
            <w:right w:val="none" w:sz="0" w:space="0" w:color="auto"/>
          </w:divBdr>
          <w:divsChild>
            <w:div w:id="455026942">
              <w:marLeft w:val="0"/>
              <w:marRight w:val="0"/>
              <w:marTop w:val="0"/>
              <w:marBottom w:val="0"/>
              <w:divBdr>
                <w:top w:val="none" w:sz="0" w:space="0" w:color="auto"/>
                <w:left w:val="none" w:sz="0" w:space="0" w:color="auto"/>
                <w:bottom w:val="none" w:sz="0" w:space="0" w:color="auto"/>
                <w:right w:val="none" w:sz="0" w:space="0" w:color="auto"/>
              </w:divBdr>
              <w:divsChild>
                <w:div w:id="1971588468">
                  <w:marLeft w:val="0"/>
                  <w:marRight w:val="0"/>
                  <w:marTop w:val="0"/>
                  <w:marBottom w:val="0"/>
                  <w:divBdr>
                    <w:top w:val="none" w:sz="0" w:space="0" w:color="auto"/>
                    <w:left w:val="none" w:sz="0" w:space="0" w:color="auto"/>
                    <w:bottom w:val="none" w:sz="0" w:space="0" w:color="auto"/>
                    <w:right w:val="none" w:sz="0" w:space="0" w:color="auto"/>
                  </w:divBdr>
                  <w:divsChild>
                    <w:div w:id="1726830144">
                      <w:marLeft w:val="0"/>
                      <w:marRight w:val="0"/>
                      <w:marTop w:val="0"/>
                      <w:marBottom w:val="0"/>
                      <w:divBdr>
                        <w:top w:val="none" w:sz="0" w:space="0" w:color="auto"/>
                        <w:left w:val="none" w:sz="0" w:space="0" w:color="auto"/>
                        <w:bottom w:val="none" w:sz="0" w:space="0" w:color="auto"/>
                        <w:right w:val="none" w:sz="0" w:space="0" w:color="auto"/>
                      </w:divBdr>
                      <w:divsChild>
                        <w:div w:id="1875266568">
                          <w:marLeft w:val="0"/>
                          <w:marRight w:val="0"/>
                          <w:marTop w:val="0"/>
                          <w:marBottom w:val="0"/>
                          <w:divBdr>
                            <w:top w:val="none" w:sz="0" w:space="0" w:color="auto"/>
                            <w:left w:val="none" w:sz="0" w:space="0" w:color="auto"/>
                            <w:bottom w:val="none" w:sz="0" w:space="0" w:color="auto"/>
                            <w:right w:val="none" w:sz="0" w:space="0" w:color="auto"/>
                          </w:divBdr>
                          <w:divsChild>
                            <w:div w:id="1311977435">
                              <w:marLeft w:val="0"/>
                              <w:marRight w:val="0"/>
                              <w:marTop w:val="75"/>
                              <w:marBottom w:val="75"/>
                              <w:divBdr>
                                <w:top w:val="none" w:sz="0" w:space="0" w:color="auto"/>
                                <w:left w:val="none" w:sz="0" w:space="0" w:color="auto"/>
                                <w:bottom w:val="none" w:sz="0" w:space="0" w:color="auto"/>
                                <w:right w:val="none" w:sz="0" w:space="0" w:color="auto"/>
                              </w:divBdr>
                              <w:divsChild>
                                <w:div w:id="1532918134">
                                  <w:marLeft w:val="0"/>
                                  <w:marRight w:val="0"/>
                                  <w:marTop w:val="0"/>
                                  <w:marBottom w:val="0"/>
                                  <w:divBdr>
                                    <w:top w:val="none" w:sz="0" w:space="0" w:color="auto"/>
                                    <w:left w:val="none" w:sz="0" w:space="0" w:color="auto"/>
                                    <w:bottom w:val="none" w:sz="0" w:space="0" w:color="auto"/>
                                    <w:right w:val="none" w:sz="0" w:space="0" w:color="auto"/>
                                  </w:divBdr>
                                  <w:divsChild>
                                    <w:div w:id="1165322233">
                                      <w:marLeft w:val="0"/>
                                      <w:marRight w:val="0"/>
                                      <w:marTop w:val="0"/>
                                      <w:marBottom w:val="0"/>
                                      <w:divBdr>
                                        <w:top w:val="none" w:sz="0" w:space="0" w:color="auto"/>
                                        <w:left w:val="none" w:sz="0" w:space="0" w:color="auto"/>
                                        <w:bottom w:val="none" w:sz="0" w:space="0" w:color="auto"/>
                                        <w:right w:val="none" w:sz="0" w:space="0" w:color="auto"/>
                                      </w:divBdr>
                                      <w:divsChild>
                                        <w:div w:id="1252278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29537022">
      <w:bodyDiv w:val="1"/>
      <w:marLeft w:val="0"/>
      <w:marRight w:val="0"/>
      <w:marTop w:val="0"/>
      <w:marBottom w:val="0"/>
      <w:divBdr>
        <w:top w:val="none" w:sz="0" w:space="0" w:color="auto"/>
        <w:left w:val="none" w:sz="0" w:space="0" w:color="auto"/>
        <w:bottom w:val="none" w:sz="0" w:space="0" w:color="auto"/>
        <w:right w:val="none" w:sz="0" w:space="0" w:color="auto"/>
      </w:divBdr>
    </w:div>
    <w:div w:id="284580216">
      <w:bodyDiv w:val="1"/>
      <w:marLeft w:val="0"/>
      <w:marRight w:val="0"/>
      <w:marTop w:val="0"/>
      <w:marBottom w:val="0"/>
      <w:divBdr>
        <w:top w:val="none" w:sz="0" w:space="0" w:color="auto"/>
        <w:left w:val="none" w:sz="0" w:space="0" w:color="auto"/>
        <w:bottom w:val="none" w:sz="0" w:space="0" w:color="auto"/>
        <w:right w:val="none" w:sz="0" w:space="0" w:color="auto"/>
      </w:divBdr>
    </w:div>
    <w:div w:id="301157225">
      <w:bodyDiv w:val="1"/>
      <w:marLeft w:val="0"/>
      <w:marRight w:val="0"/>
      <w:marTop w:val="0"/>
      <w:marBottom w:val="0"/>
      <w:divBdr>
        <w:top w:val="none" w:sz="0" w:space="0" w:color="auto"/>
        <w:left w:val="none" w:sz="0" w:space="0" w:color="auto"/>
        <w:bottom w:val="none" w:sz="0" w:space="0" w:color="auto"/>
        <w:right w:val="none" w:sz="0" w:space="0" w:color="auto"/>
      </w:divBdr>
    </w:div>
    <w:div w:id="305671451">
      <w:bodyDiv w:val="1"/>
      <w:marLeft w:val="0"/>
      <w:marRight w:val="0"/>
      <w:marTop w:val="0"/>
      <w:marBottom w:val="0"/>
      <w:divBdr>
        <w:top w:val="none" w:sz="0" w:space="0" w:color="auto"/>
        <w:left w:val="none" w:sz="0" w:space="0" w:color="auto"/>
        <w:bottom w:val="none" w:sz="0" w:space="0" w:color="auto"/>
        <w:right w:val="none" w:sz="0" w:space="0" w:color="auto"/>
      </w:divBdr>
    </w:div>
    <w:div w:id="474298377">
      <w:bodyDiv w:val="1"/>
      <w:marLeft w:val="0"/>
      <w:marRight w:val="0"/>
      <w:marTop w:val="0"/>
      <w:marBottom w:val="0"/>
      <w:divBdr>
        <w:top w:val="none" w:sz="0" w:space="0" w:color="auto"/>
        <w:left w:val="none" w:sz="0" w:space="0" w:color="auto"/>
        <w:bottom w:val="none" w:sz="0" w:space="0" w:color="auto"/>
        <w:right w:val="none" w:sz="0" w:space="0" w:color="auto"/>
      </w:divBdr>
    </w:div>
    <w:div w:id="522784109">
      <w:bodyDiv w:val="1"/>
      <w:marLeft w:val="0"/>
      <w:marRight w:val="0"/>
      <w:marTop w:val="0"/>
      <w:marBottom w:val="0"/>
      <w:divBdr>
        <w:top w:val="none" w:sz="0" w:space="0" w:color="auto"/>
        <w:left w:val="none" w:sz="0" w:space="0" w:color="auto"/>
        <w:bottom w:val="none" w:sz="0" w:space="0" w:color="auto"/>
        <w:right w:val="none" w:sz="0" w:space="0" w:color="auto"/>
      </w:divBdr>
    </w:div>
    <w:div w:id="553083935">
      <w:bodyDiv w:val="1"/>
      <w:marLeft w:val="0"/>
      <w:marRight w:val="0"/>
      <w:marTop w:val="0"/>
      <w:marBottom w:val="0"/>
      <w:divBdr>
        <w:top w:val="none" w:sz="0" w:space="0" w:color="auto"/>
        <w:left w:val="none" w:sz="0" w:space="0" w:color="auto"/>
        <w:bottom w:val="none" w:sz="0" w:space="0" w:color="auto"/>
        <w:right w:val="none" w:sz="0" w:space="0" w:color="auto"/>
      </w:divBdr>
      <w:divsChild>
        <w:div w:id="8527215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06234741">
      <w:bodyDiv w:val="1"/>
      <w:marLeft w:val="0"/>
      <w:marRight w:val="0"/>
      <w:marTop w:val="0"/>
      <w:marBottom w:val="0"/>
      <w:divBdr>
        <w:top w:val="none" w:sz="0" w:space="0" w:color="auto"/>
        <w:left w:val="none" w:sz="0" w:space="0" w:color="auto"/>
        <w:bottom w:val="none" w:sz="0" w:space="0" w:color="auto"/>
        <w:right w:val="none" w:sz="0" w:space="0" w:color="auto"/>
      </w:divBdr>
    </w:div>
    <w:div w:id="630943150">
      <w:bodyDiv w:val="1"/>
      <w:marLeft w:val="0"/>
      <w:marRight w:val="0"/>
      <w:marTop w:val="0"/>
      <w:marBottom w:val="0"/>
      <w:divBdr>
        <w:top w:val="none" w:sz="0" w:space="0" w:color="auto"/>
        <w:left w:val="none" w:sz="0" w:space="0" w:color="auto"/>
        <w:bottom w:val="none" w:sz="0" w:space="0" w:color="auto"/>
        <w:right w:val="none" w:sz="0" w:space="0" w:color="auto"/>
      </w:divBdr>
    </w:div>
    <w:div w:id="677120491">
      <w:bodyDiv w:val="1"/>
      <w:marLeft w:val="0"/>
      <w:marRight w:val="0"/>
      <w:marTop w:val="0"/>
      <w:marBottom w:val="0"/>
      <w:divBdr>
        <w:top w:val="none" w:sz="0" w:space="0" w:color="auto"/>
        <w:left w:val="none" w:sz="0" w:space="0" w:color="auto"/>
        <w:bottom w:val="none" w:sz="0" w:space="0" w:color="auto"/>
        <w:right w:val="none" w:sz="0" w:space="0" w:color="auto"/>
      </w:divBdr>
    </w:div>
    <w:div w:id="771362670">
      <w:bodyDiv w:val="1"/>
      <w:marLeft w:val="0"/>
      <w:marRight w:val="0"/>
      <w:marTop w:val="0"/>
      <w:marBottom w:val="0"/>
      <w:divBdr>
        <w:top w:val="none" w:sz="0" w:space="0" w:color="auto"/>
        <w:left w:val="none" w:sz="0" w:space="0" w:color="auto"/>
        <w:bottom w:val="none" w:sz="0" w:space="0" w:color="auto"/>
        <w:right w:val="none" w:sz="0" w:space="0" w:color="auto"/>
      </w:divBdr>
    </w:div>
    <w:div w:id="795371197">
      <w:bodyDiv w:val="1"/>
      <w:marLeft w:val="0"/>
      <w:marRight w:val="0"/>
      <w:marTop w:val="0"/>
      <w:marBottom w:val="0"/>
      <w:divBdr>
        <w:top w:val="none" w:sz="0" w:space="0" w:color="auto"/>
        <w:left w:val="none" w:sz="0" w:space="0" w:color="auto"/>
        <w:bottom w:val="none" w:sz="0" w:space="0" w:color="auto"/>
        <w:right w:val="none" w:sz="0" w:space="0" w:color="auto"/>
      </w:divBdr>
    </w:div>
    <w:div w:id="808858351">
      <w:bodyDiv w:val="1"/>
      <w:marLeft w:val="0"/>
      <w:marRight w:val="0"/>
      <w:marTop w:val="0"/>
      <w:marBottom w:val="0"/>
      <w:divBdr>
        <w:top w:val="none" w:sz="0" w:space="0" w:color="auto"/>
        <w:left w:val="none" w:sz="0" w:space="0" w:color="auto"/>
        <w:bottom w:val="none" w:sz="0" w:space="0" w:color="auto"/>
        <w:right w:val="none" w:sz="0" w:space="0" w:color="auto"/>
      </w:divBdr>
    </w:div>
    <w:div w:id="861280670">
      <w:bodyDiv w:val="1"/>
      <w:marLeft w:val="0"/>
      <w:marRight w:val="0"/>
      <w:marTop w:val="0"/>
      <w:marBottom w:val="0"/>
      <w:divBdr>
        <w:top w:val="none" w:sz="0" w:space="0" w:color="auto"/>
        <w:left w:val="none" w:sz="0" w:space="0" w:color="auto"/>
        <w:bottom w:val="none" w:sz="0" w:space="0" w:color="auto"/>
        <w:right w:val="none" w:sz="0" w:space="0" w:color="auto"/>
      </w:divBdr>
    </w:div>
    <w:div w:id="877359381">
      <w:bodyDiv w:val="1"/>
      <w:marLeft w:val="0"/>
      <w:marRight w:val="0"/>
      <w:marTop w:val="0"/>
      <w:marBottom w:val="0"/>
      <w:divBdr>
        <w:top w:val="none" w:sz="0" w:space="0" w:color="auto"/>
        <w:left w:val="none" w:sz="0" w:space="0" w:color="auto"/>
        <w:bottom w:val="none" w:sz="0" w:space="0" w:color="auto"/>
        <w:right w:val="none" w:sz="0" w:space="0" w:color="auto"/>
      </w:divBdr>
    </w:div>
    <w:div w:id="882907468">
      <w:bodyDiv w:val="1"/>
      <w:marLeft w:val="0"/>
      <w:marRight w:val="0"/>
      <w:marTop w:val="0"/>
      <w:marBottom w:val="0"/>
      <w:divBdr>
        <w:top w:val="none" w:sz="0" w:space="0" w:color="auto"/>
        <w:left w:val="none" w:sz="0" w:space="0" w:color="auto"/>
        <w:bottom w:val="none" w:sz="0" w:space="0" w:color="auto"/>
        <w:right w:val="none" w:sz="0" w:space="0" w:color="auto"/>
      </w:divBdr>
    </w:div>
    <w:div w:id="893812126">
      <w:bodyDiv w:val="1"/>
      <w:marLeft w:val="0"/>
      <w:marRight w:val="0"/>
      <w:marTop w:val="0"/>
      <w:marBottom w:val="0"/>
      <w:divBdr>
        <w:top w:val="none" w:sz="0" w:space="0" w:color="auto"/>
        <w:left w:val="none" w:sz="0" w:space="0" w:color="auto"/>
        <w:bottom w:val="none" w:sz="0" w:space="0" w:color="auto"/>
        <w:right w:val="none" w:sz="0" w:space="0" w:color="auto"/>
      </w:divBdr>
    </w:div>
    <w:div w:id="913390476">
      <w:bodyDiv w:val="1"/>
      <w:marLeft w:val="0"/>
      <w:marRight w:val="0"/>
      <w:marTop w:val="0"/>
      <w:marBottom w:val="0"/>
      <w:divBdr>
        <w:top w:val="none" w:sz="0" w:space="0" w:color="auto"/>
        <w:left w:val="none" w:sz="0" w:space="0" w:color="auto"/>
        <w:bottom w:val="none" w:sz="0" w:space="0" w:color="auto"/>
        <w:right w:val="none" w:sz="0" w:space="0" w:color="auto"/>
      </w:divBdr>
    </w:div>
    <w:div w:id="992954657">
      <w:bodyDiv w:val="1"/>
      <w:marLeft w:val="0"/>
      <w:marRight w:val="0"/>
      <w:marTop w:val="0"/>
      <w:marBottom w:val="0"/>
      <w:divBdr>
        <w:top w:val="none" w:sz="0" w:space="0" w:color="auto"/>
        <w:left w:val="none" w:sz="0" w:space="0" w:color="auto"/>
        <w:bottom w:val="none" w:sz="0" w:space="0" w:color="auto"/>
        <w:right w:val="none" w:sz="0" w:space="0" w:color="auto"/>
      </w:divBdr>
    </w:div>
    <w:div w:id="1006707300">
      <w:bodyDiv w:val="1"/>
      <w:marLeft w:val="0"/>
      <w:marRight w:val="0"/>
      <w:marTop w:val="0"/>
      <w:marBottom w:val="0"/>
      <w:divBdr>
        <w:top w:val="none" w:sz="0" w:space="0" w:color="auto"/>
        <w:left w:val="none" w:sz="0" w:space="0" w:color="auto"/>
        <w:bottom w:val="none" w:sz="0" w:space="0" w:color="auto"/>
        <w:right w:val="none" w:sz="0" w:space="0" w:color="auto"/>
      </w:divBdr>
    </w:div>
    <w:div w:id="1008674885">
      <w:bodyDiv w:val="1"/>
      <w:marLeft w:val="0"/>
      <w:marRight w:val="0"/>
      <w:marTop w:val="0"/>
      <w:marBottom w:val="0"/>
      <w:divBdr>
        <w:top w:val="none" w:sz="0" w:space="0" w:color="auto"/>
        <w:left w:val="none" w:sz="0" w:space="0" w:color="auto"/>
        <w:bottom w:val="none" w:sz="0" w:space="0" w:color="auto"/>
        <w:right w:val="none" w:sz="0" w:space="0" w:color="auto"/>
      </w:divBdr>
    </w:div>
    <w:div w:id="1053232519">
      <w:bodyDiv w:val="1"/>
      <w:marLeft w:val="0"/>
      <w:marRight w:val="0"/>
      <w:marTop w:val="0"/>
      <w:marBottom w:val="0"/>
      <w:divBdr>
        <w:top w:val="none" w:sz="0" w:space="0" w:color="auto"/>
        <w:left w:val="none" w:sz="0" w:space="0" w:color="auto"/>
        <w:bottom w:val="none" w:sz="0" w:space="0" w:color="auto"/>
        <w:right w:val="none" w:sz="0" w:space="0" w:color="auto"/>
      </w:divBdr>
    </w:div>
    <w:div w:id="1251888275">
      <w:bodyDiv w:val="1"/>
      <w:marLeft w:val="0"/>
      <w:marRight w:val="0"/>
      <w:marTop w:val="0"/>
      <w:marBottom w:val="0"/>
      <w:divBdr>
        <w:top w:val="none" w:sz="0" w:space="0" w:color="auto"/>
        <w:left w:val="none" w:sz="0" w:space="0" w:color="auto"/>
        <w:bottom w:val="none" w:sz="0" w:space="0" w:color="auto"/>
        <w:right w:val="none" w:sz="0" w:space="0" w:color="auto"/>
      </w:divBdr>
    </w:div>
    <w:div w:id="1272976782">
      <w:bodyDiv w:val="1"/>
      <w:marLeft w:val="0"/>
      <w:marRight w:val="0"/>
      <w:marTop w:val="0"/>
      <w:marBottom w:val="0"/>
      <w:divBdr>
        <w:top w:val="none" w:sz="0" w:space="0" w:color="auto"/>
        <w:left w:val="none" w:sz="0" w:space="0" w:color="auto"/>
        <w:bottom w:val="none" w:sz="0" w:space="0" w:color="auto"/>
        <w:right w:val="none" w:sz="0" w:space="0" w:color="auto"/>
      </w:divBdr>
    </w:div>
    <w:div w:id="1379667021">
      <w:bodyDiv w:val="1"/>
      <w:marLeft w:val="0"/>
      <w:marRight w:val="0"/>
      <w:marTop w:val="0"/>
      <w:marBottom w:val="0"/>
      <w:divBdr>
        <w:top w:val="none" w:sz="0" w:space="0" w:color="auto"/>
        <w:left w:val="none" w:sz="0" w:space="0" w:color="auto"/>
        <w:bottom w:val="none" w:sz="0" w:space="0" w:color="auto"/>
        <w:right w:val="none" w:sz="0" w:space="0" w:color="auto"/>
      </w:divBdr>
    </w:div>
    <w:div w:id="1406880546">
      <w:bodyDiv w:val="1"/>
      <w:marLeft w:val="0"/>
      <w:marRight w:val="0"/>
      <w:marTop w:val="0"/>
      <w:marBottom w:val="0"/>
      <w:divBdr>
        <w:top w:val="none" w:sz="0" w:space="0" w:color="auto"/>
        <w:left w:val="none" w:sz="0" w:space="0" w:color="auto"/>
        <w:bottom w:val="none" w:sz="0" w:space="0" w:color="auto"/>
        <w:right w:val="none" w:sz="0" w:space="0" w:color="auto"/>
      </w:divBdr>
    </w:div>
    <w:div w:id="1450317285">
      <w:bodyDiv w:val="1"/>
      <w:marLeft w:val="0"/>
      <w:marRight w:val="0"/>
      <w:marTop w:val="0"/>
      <w:marBottom w:val="0"/>
      <w:divBdr>
        <w:top w:val="none" w:sz="0" w:space="0" w:color="auto"/>
        <w:left w:val="none" w:sz="0" w:space="0" w:color="auto"/>
        <w:bottom w:val="none" w:sz="0" w:space="0" w:color="auto"/>
        <w:right w:val="none" w:sz="0" w:space="0" w:color="auto"/>
      </w:divBdr>
    </w:div>
    <w:div w:id="1509177244">
      <w:bodyDiv w:val="1"/>
      <w:marLeft w:val="0"/>
      <w:marRight w:val="0"/>
      <w:marTop w:val="0"/>
      <w:marBottom w:val="0"/>
      <w:divBdr>
        <w:top w:val="none" w:sz="0" w:space="0" w:color="auto"/>
        <w:left w:val="none" w:sz="0" w:space="0" w:color="auto"/>
        <w:bottom w:val="none" w:sz="0" w:space="0" w:color="auto"/>
        <w:right w:val="none" w:sz="0" w:space="0" w:color="auto"/>
      </w:divBdr>
    </w:div>
    <w:div w:id="1562209383">
      <w:bodyDiv w:val="1"/>
      <w:marLeft w:val="0"/>
      <w:marRight w:val="0"/>
      <w:marTop w:val="0"/>
      <w:marBottom w:val="0"/>
      <w:divBdr>
        <w:top w:val="none" w:sz="0" w:space="0" w:color="auto"/>
        <w:left w:val="none" w:sz="0" w:space="0" w:color="auto"/>
        <w:bottom w:val="none" w:sz="0" w:space="0" w:color="auto"/>
        <w:right w:val="none" w:sz="0" w:space="0" w:color="auto"/>
      </w:divBdr>
    </w:div>
    <w:div w:id="1660384500">
      <w:bodyDiv w:val="1"/>
      <w:marLeft w:val="0"/>
      <w:marRight w:val="0"/>
      <w:marTop w:val="0"/>
      <w:marBottom w:val="0"/>
      <w:divBdr>
        <w:top w:val="none" w:sz="0" w:space="0" w:color="auto"/>
        <w:left w:val="none" w:sz="0" w:space="0" w:color="auto"/>
        <w:bottom w:val="none" w:sz="0" w:space="0" w:color="auto"/>
        <w:right w:val="none" w:sz="0" w:space="0" w:color="auto"/>
      </w:divBdr>
      <w:divsChild>
        <w:div w:id="134102105">
          <w:marLeft w:val="0"/>
          <w:marRight w:val="0"/>
          <w:marTop w:val="0"/>
          <w:marBottom w:val="0"/>
          <w:divBdr>
            <w:top w:val="none" w:sz="0" w:space="0" w:color="auto"/>
            <w:left w:val="none" w:sz="0" w:space="0" w:color="auto"/>
            <w:bottom w:val="none" w:sz="0" w:space="0" w:color="auto"/>
            <w:right w:val="none" w:sz="0" w:space="0" w:color="auto"/>
          </w:divBdr>
        </w:div>
        <w:div w:id="2040935800">
          <w:marLeft w:val="0"/>
          <w:marRight w:val="0"/>
          <w:marTop w:val="0"/>
          <w:marBottom w:val="0"/>
          <w:divBdr>
            <w:top w:val="none" w:sz="0" w:space="0" w:color="auto"/>
            <w:left w:val="none" w:sz="0" w:space="0" w:color="auto"/>
            <w:bottom w:val="none" w:sz="0" w:space="0" w:color="auto"/>
            <w:right w:val="none" w:sz="0" w:space="0" w:color="auto"/>
          </w:divBdr>
          <w:divsChild>
            <w:div w:id="351494974">
              <w:marLeft w:val="0"/>
              <w:marRight w:val="0"/>
              <w:marTop w:val="0"/>
              <w:marBottom w:val="0"/>
              <w:divBdr>
                <w:top w:val="none" w:sz="0" w:space="0" w:color="auto"/>
                <w:left w:val="none" w:sz="0" w:space="0" w:color="auto"/>
                <w:bottom w:val="none" w:sz="0" w:space="0" w:color="auto"/>
                <w:right w:val="none" w:sz="0" w:space="0" w:color="auto"/>
              </w:divBdr>
              <w:divsChild>
                <w:div w:id="1285036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8438149">
      <w:bodyDiv w:val="1"/>
      <w:marLeft w:val="0"/>
      <w:marRight w:val="0"/>
      <w:marTop w:val="0"/>
      <w:marBottom w:val="0"/>
      <w:divBdr>
        <w:top w:val="none" w:sz="0" w:space="0" w:color="auto"/>
        <w:left w:val="none" w:sz="0" w:space="0" w:color="auto"/>
        <w:bottom w:val="none" w:sz="0" w:space="0" w:color="auto"/>
        <w:right w:val="none" w:sz="0" w:space="0" w:color="auto"/>
      </w:divBdr>
    </w:div>
    <w:div w:id="1756049846">
      <w:bodyDiv w:val="1"/>
      <w:marLeft w:val="0"/>
      <w:marRight w:val="0"/>
      <w:marTop w:val="0"/>
      <w:marBottom w:val="0"/>
      <w:divBdr>
        <w:top w:val="none" w:sz="0" w:space="0" w:color="auto"/>
        <w:left w:val="none" w:sz="0" w:space="0" w:color="auto"/>
        <w:bottom w:val="none" w:sz="0" w:space="0" w:color="auto"/>
        <w:right w:val="none" w:sz="0" w:space="0" w:color="auto"/>
      </w:divBdr>
    </w:div>
    <w:div w:id="1859468493">
      <w:bodyDiv w:val="1"/>
      <w:marLeft w:val="0"/>
      <w:marRight w:val="0"/>
      <w:marTop w:val="0"/>
      <w:marBottom w:val="0"/>
      <w:divBdr>
        <w:top w:val="none" w:sz="0" w:space="0" w:color="auto"/>
        <w:left w:val="none" w:sz="0" w:space="0" w:color="auto"/>
        <w:bottom w:val="none" w:sz="0" w:space="0" w:color="auto"/>
        <w:right w:val="none" w:sz="0" w:space="0" w:color="auto"/>
      </w:divBdr>
    </w:div>
    <w:div w:id="2018265266">
      <w:bodyDiv w:val="1"/>
      <w:marLeft w:val="0"/>
      <w:marRight w:val="0"/>
      <w:marTop w:val="0"/>
      <w:marBottom w:val="0"/>
      <w:divBdr>
        <w:top w:val="none" w:sz="0" w:space="0" w:color="auto"/>
        <w:left w:val="none" w:sz="0" w:space="0" w:color="auto"/>
        <w:bottom w:val="none" w:sz="0" w:space="0" w:color="auto"/>
        <w:right w:val="none" w:sz="0" w:space="0" w:color="auto"/>
      </w:divBdr>
    </w:div>
    <w:div w:id="2029527152">
      <w:bodyDiv w:val="1"/>
      <w:marLeft w:val="0"/>
      <w:marRight w:val="0"/>
      <w:marTop w:val="0"/>
      <w:marBottom w:val="0"/>
      <w:divBdr>
        <w:top w:val="none" w:sz="0" w:space="0" w:color="auto"/>
        <w:left w:val="none" w:sz="0" w:space="0" w:color="auto"/>
        <w:bottom w:val="none" w:sz="0" w:space="0" w:color="auto"/>
        <w:right w:val="none" w:sz="0" w:space="0" w:color="auto"/>
      </w:divBdr>
    </w:div>
    <w:div w:id="2118331256">
      <w:bodyDiv w:val="1"/>
      <w:marLeft w:val="0"/>
      <w:marRight w:val="0"/>
      <w:marTop w:val="0"/>
      <w:marBottom w:val="0"/>
      <w:divBdr>
        <w:top w:val="none" w:sz="0" w:space="0" w:color="auto"/>
        <w:left w:val="none" w:sz="0" w:space="0" w:color="auto"/>
        <w:bottom w:val="none" w:sz="0" w:space="0" w:color="auto"/>
        <w:right w:val="none" w:sz="0" w:space="0" w:color="auto"/>
      </w:divBdr>
    </w:div>
    <w:div w:id="2125298792">
      <w:bodyDiv w:val="1"/>
      <w:marLeft w:val="0"/>
      <w:marRight w:val="0"/>
      <w:marTop w:val="0"/>
      <w:marBottom w:val="0"/>
      <w:divBdr>
        <w:top w:val="none" w:sz="0" w:space="0" w:color="auto"/>
        <w:left w:val="none" w:sz="0" w:space="0" w:color="auto"/>
        <w:bottom w:val="none" w:sz="0" w:space="0" w:color="auto"/>
        <w:right w:val="none" w:sz="0" w:space="0" w:color="auto"/>
      </w:divBdr>
      <w:divsChild>
        <w:div w:id="123934016">
          <w:marLeft w:val="0"/>
          <w:marRight w:val="0"/>
          <w:marTop w:val="0"/>
          <w:marBottom w:val="0"/>
          <w:divBdr>
            <w:top w:val="none" w:sz="0" w:space="0" w:color="auto"/>
            <w:left w:val="none" w:sz="0" w:space="0" w:color="auto"/>
            <w:bottom w:val="none" w:sz="0" w:space="0" w:color="auto"/>
            <w:right w:val="none" w:sz="0" w:space="0" w:color="auto"/>
          </w:divBdr>
        </w:div>
        <w:div w:id="1329409684">
          <w:marLeft w:val="0"/>
          <w:marRight w:val="0"/>
          <w:marTop w:val="0"/>
          <w:marBottom w:val="0"/>
          <w:divBdr>
            <w:top w:val="none" w:sz="0" w:space="0" w:color="auto"/>
            <w:left w:val="none" w:sz="0" w:space="0" w:color="auto"/>
            <w:bottom w:val="none" w:sz="0" w:space="0" w:color="auto"/>
            <w:right w:val="none" w:sz="0" w:space="0" w:color="auto"/>
          </w:divBdr>
          <w:divsChild>
            <w:div w:id="1396707348">
              <w:marLeft w:val="0"/>
              <w:marRight w:val="0"/>
              <w:marTop w:val="0"/>
              <w:marBottom w:val="0"/>
              <w:divBdr>
                <w:top w:val="none" w:sz="0" w:space="0" w:color="auto"/>
                <w:left w:val="none" w:sz="0" w:space="0" w:color="auto"/>
                <w:bottom w:val="none" w:sz="0" w:space="0" w:color="auto"/>
                <w:right w:val="none" w:sz="0" w:space="0" w:color="auto"/>
              </w:divBdr>
              <w:divsChild>
                <w:div w:id="1181508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fosigw.pl/czyste-powietrze/operatorzy/"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612</TotalTime>
  <Pages>1</Pages>
  <Words>1689</Words>
  <Characters>10139</Characters>
  <Application>Microsoft Office Word</Application>
  <DocSecurity>0</DocSecurity>
  <Lines>84</Lines>
  <Paragraphs>23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Barbarski Łukasz</dc:creator>
  <cp:keywords/>
  <dc:description/>
  <cp:lastModifiedBy>Bonisławska-Toboja Edyta</cp:lastModifiedBy>
  <cp:revision>5</cp:revision>
  <cp:lastPrinted>2025-07-25T08:30:00Z</cp:lastPrinted>
  <dcterms:created xsi:type="dcterms:W3CDTF">2025-05-20T09:31:00Z</dcterms:created>
  <dcterms:modified xsi:type="dcterms:W3CDTF">2025-08-06T11:53:00Z</dcterms:modified>
</cp:coreProperties>
</file>