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5380"/>
        <w:gridCol w:w="2089"/>
      </w:tblGrid>
      <w:tr w:rsidR="003F0C10" w:rsidRPr="00613B01" w14:paraId="259FD867" w14:textId="77777777" w:rsidTr="00955988">
        <w:trPr>
          <w:trHeight w:val="841"/>
        </w:trPr>
        <w:tc>
          <w:tcPr>
            <w:tcW w:w="1807" w:type="dxa"/>
            <w:vAlign w:val="center"/>
          </w:tcPr>
          <w:p w14:paraId="668E3295" w14:textId="3DDA7FB3" w:rsidR="003F0C10" w:rsidRPr="00613B01" w:rsidRDefault="003F0C10" w:rsidP="00955988">
            <w:pPr>
              <w:tabs>
                <w:tab w:val="center" w:pos="4536"/>
                <w:tab w:val="right" w:pos="9072"/>
              </w:tabs>
              <w:spacing w:before="240"/>
              <w:jc w:val="center"/>
              <w:rPr>
                <w:rFonts w:ascii="Calibri" w:hAnsi="Calibri"/>
                <w:color w:val="000000"/>
              </w:rPr>
            </w:pPr>
            <w:r w:rsidRPr="00613B01">
              <w:rPr>
                <w:rFonts w:ascii="Calibri" w:hAnsi="Calibri"/>
                <w:noProof/>
                <w:color w:val="000000"/>
              </w:rPr>
              <w:drawing>
                <wp:inline distT="0" distB="0" distL="0" distR="0" wp14:anchorId="320AE209" wp14:editId="1780A8DA">
                  <wp:extent cx="990600" cy="371475"/>
                  <wp:effectExtent l="0" t="0" r="0" b="9525"/>
                  <wp:docPr id="102781587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  <w:vAlign w:val="center"/>
          </w:tcPr>
          <w:p w14:paraId="78376A9F" w14:textId="77777777" w:rsidR="003F0C10" w:rsidRPr="00613B01" w:rsidRDefault="003F0C10" w:rsidP="00955988">
            <w:pPr>
              <w:spacing w:after="7" w:line="259" w:lineRule="auto"/>
              <w:ind w:left="78"/>
              <w:jc w:val="center"/>
              <w:rPr>
                <w:rFonts w:cs="Calibri"/>
              </w:rPr>
            </w:pPr>
            <w:r w:rsidRPr="00613B01">
              <w:rPr>
                <w:rFonts w:cs="Calibri"/>
              </w:rPr>
              <w:t xml:space="preserve">Tytuł programu:  </w:t>
            </w:r>
          </w:p>
          <w:p w14:paraId="01025691" w14:textId="5A1B22A1" w:rsidR="003F0C10" w:rsidRPr="00613B01" w:rsidRDefault="003F0C10" w:rsidP="00955988">
            <w:pPr>
              <w:spacing w:line="259" w:lineRule="auto"/>
              <w:ind w:left="75"/>
              <w:jc w:val="center"/>
              <w:rPr>
                <w:rFonts w:cs="Calibri"/>
                <w:color w:val="000000"/>
              </w:rPr>
            </w:pPr>
            <w:r w:rsidRPr="00613B01">
              <w:t>„</w:t>
            </w:r>
            <w:r w:rsidR="00613B01" w:rsidRPr="00613B01">
              <w:t>K</w:t>
            </w:r>
            <w:r w:rsidRPr="00613B01">
              <w:t>onkursy wiedzy ekologicznej”</w:t>
            </w:r>
          </w:p>
        </w:tc>
        <w:tc>
          <w:tcPr>
            <w:tcW w:w="2089" w:type="dxa"/>
            <w:vAlign w:val="center"/>
          </w:tcPr>
          <w:p w14:paraId="51BFB571" w14:textId="77777777" w:rsidR="003F0C10" w:rsidRPr="00613B01" w:rsidRDefault="003F0C10" w:rsidP="0095598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color w:val="000000"/>
              </w:rPr>
            </w:pPr>
            <w:r w:rsidRPr="00613B01">
              <w:rPr>
                <w:rFonts w:ascii="Calibri" w:hAnsi="Calibri" w:cs="Calibri"/>
                <w:color w:val="000000"/>
              </w:rPr>
              <w:t>Program:</w:t>
            </w:r>
          </w:p>
          <w:p w14:paraId="42A095CE" w14:textId="77777777" w:rsidR="003F0C10" w:rsidRPr="00613B01" w:rsidRDefault="003F0C10" w:rsidP="00955988">
            <w:pPr>
              <w:jc w:val="center"/>
            </w:pPr>
            <w:r w:rsidRPr="00613B01">
              <w:rPr>
                <w:rFonts w:ascii="Calibri" w:hAnsi="Calibri" w:cs="Calibri"/>
                <w:color w:val="000000"/>
              </w:rPr>
              <w:t xml:space="preserve">  2025-EE-2</w:t>
            </w:r>
          </w:p>
        </w:tc>
      </w:tr>
    </w:tbl>
    <w:p w14:paraId="37C5BD8E" w14:textId="77777777" w:rsidR="003F0C10" w:rsidRDefault="003F0C10" w:rsidP="008C25A6">
      <w:pPr>
        <w:jc w:val="center"/>
        <w:rPr>
          <w:rFonts w:cstheme="minorHAnsi"/>
          <w:b/>
        </w:rPr>
      </w:pPr>
    </w:p>
    <w:p w14:paraId="64FE5FEF" w14:textId="13B8E8C0" w:rsidR="006B5CC1" w:rsidRPr="00867A27" w:rsidRDefault="006B5CC1" w:rsidP="008C25A6">
      <w:pPr>
        <w:jc w:val="center"/>
        <w:rPr>
          <w:rFonts w:cstheme="minorHAnsi"/>
          <w:b/>
        </w:rPr>
      </w:pPr>
      <w:r w:rsidRPr="00867A27">
        <w:rPr>
          <w:rFonts w:cstheme="minorHAnsi"/>
          <w:b/>
        </w:rPr>
        <w:t>INSTRUKCJA ROZLICZENIA DOTACJI</w:t>
      </w:r>
      <w:r w:rsidRPr="00867A27">
        <w:rPr>
          <w:rFonts w:cstheme="minorHAnsi"/>
          <w:color w:val="000000"/>
        </w:rPr>
        <w:t xml:space="preserve"> </w:t>
      </w:r>
      <w:r w:rsidRPr="00867A27">
        <w:rPr>
          <w:rFonts w:cstheme="minorHAnsi"/>
          <w:b/>
          <w:color w:val="000000"/>
        </w:rPr>
        <w:t>PRZEZ DOTOWANEGO</w:t>
      </w:r>
    </w:p>
    <w:p w14:paraId="0DB34A70" w14:textId="5332D94B" w:rsidR="006B5CC1" w:rsidRPr="00867A27" w:rsidRDefault="006B5CC1" w:rsidP="008C25A6">
      <w:pPr>
        <w:spacing w:before="240" w:after="240"/>
        <w:jc w:val="both"/>
        <w:rPr>
          <w:rFonts w:cstheme="minorHAnsi"/>
          <w:b/>
          <w:color w:val="000000"/>
        </w:rPr>
      </w:pPr>
      <w:r w:rsidRPr="00867A27">
        <w:rPr>
          <w:rFonts w:cstheme="minorHAnsi"/>
          <w:b/>
          <w:color w:val="000000"/>
        </w:rPr>
        <w:t>Dotowany zobowiązany jest dostarczyć następujące dokumenty do Centrali Funduszu:</w:t>
      </w:r>
    </w:p>
    <w:p w14:paraId="323B72C5" w14:textId="77777777" w:rsidR="006B5CC1" w:rsidRPr="00867A27" w:rsidRDefault="006B5CC1" w:rsidP="008C25A6">
      <w:pPr>
        <w:numPr>
          <w:ilvl w:val="0"/>
          <w:numId w:val="10"/>
        </w:numPr>
        <w:spacing w:after="0"/>
        <w:jc w:val="both"/>
        <w:rPr>
          <w:rFonts w:cstheme="minorHAnsi"/>
          <w:color w:val="000000"/>
        </w:rPr>
      </w:pPr>
      <w:r w:rsidRPr="00867A27">
        <w:rPr>
          <w:rFonts w:cstheme="minorHAnsi"/>
          <w:color w:val="000000"/>
        </w:rPr>
        <w:t>pismo przewodnie;</w:t>
      </w:r>
    </w:p>
    <w:p w14:paraId="23F03DC9" w14:textId="7E591963" w:rsidR="006B5CC1" w:rsidRPr="00867A27" w:rsidRDefault="006B5CC1" w:rsidP="008C25A6">
      <w:pPr>
        <w:numPr>
          <w:ilvl w:val="0"/>
          <w:numId w:val="10"/>
        </w:numPr>
        <w:spacing w:after="0"/>
        <w:jc w:val="both"/>
        <w:rPr>
          <w:rFonts w:cstheme="minorHAnsi"/>
          <w:color w:val="000000"/>
        </w:rPr>
      </w:pPr>
      <w:r w:rsidRPr="00867A27">
        <w:rPr>
          <w:rFonts w:cstheme="minorHAnsi"/>
          <w:color w:val="000000"/>
        </w:rPr>
        <w:t>zestawienie dokumentów finansowych (faktur, rachunków), potwierdzających zaangażowanie środków po stronie Wnioskodawcy (środki inne niż środki Funduszu) przewidzianych w umowie oraz elementów dofinansowywanych przez Fundusz (wg załącznika nr 1);</w:t>
      </w:r>
    </w:p>
    <w:p w14:paraId="527F0A2E" w14:textId="1419E0A6" w:rsidR="006B5CC1" w:rsidRPr="00867A27" w:rsidRDefault="006B5CC1" w:rsidP="008C25A6">
      <w:pPr>
        <w:numPr>
          <w:ilvl w:val="0"/>
          <w:numId w:val="10"/>
        </w:numPr>
        <w:spacing w:after="0"/>
        <w:jc w:val="both"/>
        <w:rPr>
          <w:rFonts w:cstheme="minorHAnsi"/>
          <w:color w:val="000000"/>
        </w:rPr>
      </w:pPr>
      <w:r w:rsidRPr="00867A27">
        <w:rPr>
          <w:rFonts w:cstheme="minorHAnsi"/>
          <w:color w:val="000000"/>
        </w:rPr>
        <w:t>oryginały faktur, rachunków na te elementy zadania, na które zgodnie z umową zaplanowano udział środków Funduszu; faktury, rachunki powinny być opisane i zatwierdzone do wypłaty, tzn. zawierać:</w:t>
      </w:r>
    </w:p>
    <w:p w14:paraId="6EB66F75" w14:textId="04199AE6" w:rsidR="006B5CC1" w:rsidRPr="00867A27" w:rsidRDefault="006B5CC1" w:rsidP="008C25A6">
      <w:pPr>
        <w:numPr>
          <w:ilvl w:val="0"/>
          <w:numId w:val="11"/>
        </w:numPr>
        <w:tabs>
          <w:tab w:val="num" w:pos="-6663"/>
        </w:tabs>
        <w:spacing w:after="0"/>
        <w:ind w:left="709"/>
        <w:jc w:val="both"/>
        <w:rPr>
          <w:rFonts w:cstheme="minorHAnsi"/>
          <w:color w:val="000000"/>
        </w:rPr>
      </w:pPr>
      <w:r w:rsidRPr="00867A27">
        <w:rPr>
          <w:rFonts w:cstheme="minorHAnsi"/>
          <w:color w:val="000000"/>
        </w:rPr>
        <w:t>stwierdzenie dokonania zakupu/ usługi zgodnie z ustawą Prawo zamówień publicznyc</w:t>
      </w:r>
      <w:r w:rsidR="00A22DD7" w:rsidRPr="00867A27">
        <w:rPr>
          <w:rFonts w:cstheme="minorHAnsi"/>
          <w:color w:val="000000"/>
        </w:rPr>
        <w:t>h</w:t>
      </w:r>
      <w:r w:rsidRPr="00867A27">
        <w:rPr>
          <w:rFonts w:cstheme="minorHAnsi"/>
          <w:color w:val="000000"/>
        </w:rPr>
        <w:t>,</w:t>
      </w:r>
    </w:p>
    <w:p w14:paraId="67DED928" w14:textId="735D1128" w:rsidR="006B5CC1" w:rsidRPr="00867A27" w:rsidRDefault="006B5CC1" w:rsidP="008C25A6">
      <w:pPr>
        <w:numPr>
          <w:ilvl w:val="0"/>
          <w:numId w:val="11"/>
        </w:numPr>
        <w:spacing w:after="0"/>
        <w:ind w:left="709"/>
        <w:jc w:val="both"/>
        <w:rPr>
          <w:rFonts w:cstheme="minorHAnsi"/>
          <w:color w:val="000000"/>
        </w:rPr>
      </w:pPr>
      <w:r w:rsidRPr="00867A27">
        <w:rPr>
          <w:rFonts w:cstheme="minorHAnsi"/>
          <w:color w:val="000000"/>
        </w:rPr>
        <w:t>stwierdzenie sprawdzenia pod względem merytorycznym, formalnym i rachunkowym oraz zatwierdzenie do wypłaty</w:t>
      </w:r>
      <w:r w:rsidRPr="00867A27">
        <w:rPr>
          <w:rFonts w:cstheme="minorHAnsi"/>
          <w:i/>
          <w:iCs/>
          <w:color w:val="000000"/>
        </w:rPr>
        <w:t>, chyba</w:t>
      </w:r>
      <w:r w:rsidRPr="00867A27">
        <w:rPr>
          <w:rFonts w:cstheme="minorHAnsi"/>
          <w:color w:val="000000"/>
        </w:rPr>
        <w:t xml:space="preserve"> że procedura beneficjenta stanowi inaczej,</w:t>
      </w:r>
    </w:p>
    <w:p w14:paraId="6B3DC4E5" w14:textId="3B263FD6" w:rsidR="006B5CC1" w:rsidRPr="00867A27" w:rsidRDefault="006B5CC1" w:rsidP="008C25A6">
      <w:pPr>
        <w:numPr>
          <w:ilvl w:val="0"/>
          <w:numId w:val="11"/>
        </w:numPr>
        <w:spacing w:after="0"/>
        <w:ind w:left="709"/>
        <w:jc w:val="both"/>
        <w:rPr>
          <w:rFonts w:cstheme="minorHAnsi"/>
          <w:color w:val="000000"/>
        </w:rPr>
      </w:pPr>
      <w:r w:rsidRPr="00867A27">
        <w:rPr>
          <w:rFonts w:cstheme="minorHAnsi"/>
          <w:color w:val="000000"/>
        </w:rPr>
        <w:t>informację o źródłach finansowania wraz z kwotami dofinansowania z poszczególnych źródeł,</w:t>
      </w:r>
    </w:p>
    <w:p w14:paraId="3BB77E93" w14:textId="0E4CD02D" w:rsidR="006B5CC1" w:rsidRPr="00867A27" w:rsidRDefault="006B5CC1" w:rsidP="008C25A6">
      <w:pPr>
        <w:numPr>
          <w:ilvl w:val="0"/>
          <w:numId w:val="11"/>
        </w:numPr>
        <w:spacing w:after="0"/>
        <w:ind w:left="709"/>
        <w:jc w:val="both"/>
        <w:rPr>
          <w:rFonts w:cstheme="minorHAnsi"/>
          <w:color w:val="000000"/>
        </w:rPr>
      </w:pPr>
      <w:r w:rsidRPr="00867A27">
        <w:rPr>
          <w:rFonts w:cstheme="minorHAnsi"/>
          <w:color w:val="000000"/>
        </w:rPr>
        <w:t>oświadczenie „Kwota w wysokości… zł rozliczana z faktury nr… z dnia… w ramach dotacji nr… z</w:t>
      </w:r>
      <w:r w:rsidR="00892AEE" w:rsidRPr="00867A27">
        <w:rPr>
          <w:rFonts w:cstheme="minorHAnsi"/>
          <w:color w:val="000000"/>
        </w:rPr>
        <w:t> </w:t>
      </w:r>
      <w:r w:rsidRPr="00867A27">
        <w:rPr>
          <w:rFonts w:cstheme="minorHAnsi"/>
          <w:color w:val="000000"/>
        </w:rPr>
        <w:t>dnia… nie była i nie będzie opłacana i refundowana z innych źródeł dofinansowania”,</w:t>
      </w:r>
    </w:p>
    <w:p w14:paraId="33C74A94" w14:textId="1545040B" w:rsidR="006B5CC1" w:rsidRPr="00867A27" w:rsidRDefault="00E30E8D" w:rsidP="008C25A6">
      <w:pPr>
        <w:numPr>
          <w:ilvl w:val="0"/>
          <w:numId w:val="11"/>
        </w:numPr>
        <w:spacing w:after="0"/>
        <w:ind w:left="709"/>
        <w:jc w:val="both"/>
        <w:rPr>
          <w:rFonts w:cstheme="minorHAnsi"/>
          <w:color w:val="000000"/>
        </w:rPr>
      </w:pPr>
      <w:r w:rsidRPr="00867A27">
        <w:rPr>
          <w:rFonts w:cstheme="minorHAnsi"/>
          <w:color w:val="000000"/>
        </w:rPr>
        <w:t xml:space="preserve"> oświadczenie o zgodności zrealizowanego zadania z harmonogramem rzeczowo-finansowym, stanowiącym załącznik do umowy z Funduszem,</w:t>
      </w:r>
      <w:r w:rsidR="00BB6A85" w:rsidRPr="00867A27">
        <w:rPr>
          <w:rFonts w:cstheme="minorHAnsi"/>
          <w:color w:val="000000"/>
        </w:rPr>
        <w:t xml:space="preserve"> </w:t>
      </w:r>
      <w:r w:rsidR="006B5CC1" w:rsidRPr="00867A27">
        <w:rPr>
          <w:rFonts w:cstheme="minorHAnsi"/>
          <w:color w:val="000000"/>
        </w:rPr>
        <w:t>jeśli zawiera, na rachunku należy wyszczególnić kwotę podatku VAT;</w:t>
      </w:r>
    </w:p>
    <w:p w14:paraId="7F84EE06" w14:textId="77777777" w:rsidR="006B5CC1" w:rsidRPr="00867A27" w:rsidRDefault="006B5CC1" w:rsidP="008C25A6">
      <w:pPr>
        <w:spacing w:after="0"/>
        <w:jc w:val="both"/>
        <w:rPr>
          <w:rFonts w:cstheme="minorHAnsi"/>
          <w:b/>
          <w:color w:val="000000"/>
        </w:rPr>
      </w:pPr>
      <w:r w:rsidRPr="00867A27">
        <w:rPr>
          <w:rFonts w:cstheme="minorHAnsi"/>
          <w:b/>
          <w:color w:val="000000"/>
        </w:rPr>
        <w:t xml:space="preserve">Opisy na fakturach muszą być </w:t>
      </w:r>
      <w:r w:rsidRPr="00867A27">
        <w:rPr>
          <w:rFonts w:cstheme="minorHAnsi"/>
          <w:b/>
          <w:color w:val="000000"/>
          <w:u w:val="single"/>
        </w:rPr>
        <w:t>czytelnie</w:t>
      </w:r>
      <w:r w:rsidRPr="00867A27">
        <w:rPr>
          <w:rFonts w:cstheme="minorHAnsi"/>
          <w:b/>
          <w:color w:val="000000"/>
        </w:rPr>
        <w:t xml:space="preserve"> podpisane i opieczętowane pieczęcią imienną </w:t>
      </w:r>
      <w:r w:rsidRPr="00867A27">
        <w:rPr>
          <w:rFonts w:cstheme="minorHAnsi"/>
          <w:color w:val="000000"/>
        </w:rPr>
        <w:t>(w tym informacje o sprawdzeniu pod względem formalnym i merytorycznym oraz zatwierdzenie do wypłaty)</w:t>
      </w:r>
    </w:p>
    <w:p w14:paraId="29AC495A" w14:textId="77777777" w:rsidR="006B5CC1" w:rsidRPr="00867A27" w:rsidRDefault="006B5CC1" w:rsidP="008C25A6">
      <w:pPr>
        <w:spacing w:after="0"/>
        <w:jc w:val="both"/>
        <w:rPr>
          <w:rFonts w:cstheme="minorHAnsi"/>
          <w:color w:val="000000"/>
        </w:rPr>
      </w:pPr>
    </w:p>
    <w:p w14:paraId="5186CE32" w14:textId="6D9B2053" w:rsidR="006B5CC1" w:rsidRPr="00867A27" w:rsidRDefault="006B5CC1" w:rsidP="008C25A6">
      <w:pPr>
        <w:numPr>
          <w:ilvl w:val="0"/>
          <w:numId w:val="10"/>
        </w:numPr>
        <w:spacing w:after="0"/>
        <w:jc w:val="both"/>
        <w:rPr>
          <w:rFonts w:cstheme="minorHAnsi"/>
          <w:color w:val="000000"/>
        </w:rPr>
      </w:pPr>
      <w:r w:rsidRPr="00867A27">
        <w:rPr>
          <w:rFonts w:cstheme="minorHAnsi"/>
          <w:color w:val="000000"/>
        </w:rPr>
        <w:t>potwierdzone za zgodność z oryginałem kopie protokołów końcowych odbioru elementów zadania</w:t>
      </w:r>
      <w:r w:rsidR="002B13C1" w:rsidRPr="00867A27">
        <w:rPr>
          <w:rFonts w:cstheme="minorHAnsi"/>
          <w:color w:val="000000"/>
        </w:rPr>
        <w:t xml:space="preserve">/sprawozdanie z realizacji zadania- </w:t>
      </w:r>
      <w:r w:rsidR="003C57DE" w:rsidRPr="00867A27">
        <w:rPr>
          <w:rFonts w:cstheme="minorHAnsi"/>
        </w:rPr>
        <w:t>zgodnie ze  wskaźnikami zawartymi w karcie efektu ekologicznego, stanowiącej załącznik nr 2 do umowy z Funduszem</w:t>
      </w:r>
      <w:r w:rsidR="003C57DE" w:rsidRPr="00867A27">
        <w:rPr>
          <w:rFonts w:cstheme="minorHAnsi"/>
          <w:color w:val="000000"/>
        </w:rPr>
        <w:t xml:space="preserve"> </w:t>
      </w:r>
      <w:r w:rsidRPr="00867A27">
        <w:rPr>
          <w:rFonts w:cstheme="minorHAnsi"/>
          <w:color w:val="000000"/>
        </w:rPr>
        <w:t>(oryginał dokumentu do wglądu);</w:t>
      </w:r>
      <w:r w:rsidR="003C57DE" w:rsidRPr="00867A27">
        <w:rPr>
          <w:rFonts w:cstheme="minorHAnsi"/>
        </w:rPr>
        <w:t xml:space="preserve"> </w:t>
      </w:r>
    </w:p>
    <w:p w14:paraId="340C6FE7" w14:textId="1ACDC85C" w:rsidR="006B5CC1" w:rsidRPr="00867A27" w:rsidRDefault="006B5CC1" w:rsidP="008C25A6">
      <w:pPr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867A27">
        <w:rPr>
          <w:rFonts w:cstheme="minorHAnsi"/>
        </w:rPr>
        <w:t xml:space="preserve">pisemne oświadczenie o rezygnacji z niewykorzystanej kwoty na realizację danego zadania, jeśli nie wydatkowano pełnej kwoty przyznanej dotacji. </w:t>
      </w:r>
    </w:p>
    <w:p w14:paraId="5C2DC92F" w14:textId="77777777" w:rsidR="006B5CC1" w:rsidRPr="00867A27" w:rsidRDefault="006B5CC1" w:rsidP="008C25A6">
      <w:pPr>
        <w:spacing w:before="240" w:after="240"/>
        <w:jc w:val="both"/>
        <w:rPr>
          <w:rFonts w:cstheme="minorHAnsi"/>
          <w:b/>
          <w:color w:val="000000"/>
        </w:rPr>
      </w:pPr>
      <w:r w:rsidRPr="00867A27">
        <w:rPr>
          <w:rFonts w:cstheme="minorHAnsi"/>
          <w:b/>
          <w:color w:val="000000"/>
        </w:rPr>
        <w:t>Potwierdzanie dokumentów za zgodność z oryginałem:</w:t>
      </w:r>
    </w:p>
    <w:p w14:paraId="638BE8DD" w14:textId="77777777" w:rsidR="006B5CC1" w:rsidRPr="00867A27" w:rsidRDefault="006B5CC1" w:rsidP="008C25A6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7A27">
        <w:rPr>
          <w:rFonts w:asciiTheme="minorHAnsi" w:hAnsiTheme="minorHAnsi" w:cstheme="minorHAnsi"/>
          <w:sz w:val="22"/>
          <w:szCs w:val="22"/>
        </w:rPr>
        <w:t xml:space="preserve">Przez kopię potwierdzoną za zgodność z oryginałem należy rozumieć: </w:t>
      </w:r>
    </w:p>
    <w:p w14:paraId="0971497E" w14:textId="77777777" w:rsidR="006B5CC1" w:rsidRPr="00867A27" w:rsidRDefault="006B5CC1" w:rsidP="008C25A6">
      <w:pPr>
        <w:numPr>
          <w:ilvl w:val="0"/>
          <w:numId w:val="12"/>
        </w:numPr>
        <w:spacing w:after="0"/>
        <w:ind w:left="426" w:hanging="426"/>
        <w:jc w:val="both"/>
        <w:rPr>
          <w:rFonts w:cstheme="minorHAnsi"/>
          <w:color w:val="000000"/>
        </w:rPr>
      </w:pPr>
      <w:r w:rsidRPr="00867A27">
        <w:rPr>
          <w:rFonts w:cstheme="minorHAnsi"/>
          <w:color w:val="000000"/>
        </w:rPr>
        <w:t>kopię dokumentu zawierającą klauzulę "za zgodność z oryginałem" umieszczoną na każdej stronie dokumentu wraz z datą i czytelnymi podpisami osób uprawnionych do potwierdzania dokumentów za zgodność z oryginałem.</w:t>
      </w:r>
    </w:p>
    <w:p w14:paraId="5A1D2D21" w14:textId="77777777" w:rsidR="006B5CC1" w:rsidRPr="00867A27" w:rsidRDefault="006B5CC1" w:rsidP="008C25A6">
      <w:pPr>
        <w:spacing w:after="0"/>
        <w:jc w:val="both"/>
        <w:rPr>
          <w:rFonts w:cstheme="minorHAnsi"/>
          <w:color w:val="000000"/>
        </w:rPr>
      </w:pPr>
    </w:p>
    <w:p w14:paraId="2C593A55" w14:textId="77777777" w:rsidR="006B5CC1" w:rsidRPr="00867A27" w:rsidRDefault="006B5CC1" w:rsidP="008C25A6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7A27">
        <w:rPr>
          <w:rFonts w:asciiTheme="minorHAnsi" w:hAnsiTheme="minorHAnsi" w:cstheme="minorHAnsi"/>
          <w:sz w:val="22"/>
          <w:szCs w:val="22"/>
        </w:rPr>
        <w:t xml:space="preserve">Dla przyspieszenia i uproszczenia współpracy między Wnioskodawcą a Funduszem, sugeruje się udzielenie wskazanej we wniosku osobie kontaktowej pisemnego upoważnienia do potwierdzania za </w:t>
      </w:r>
      <w:r w:rsidRPr="00867A27">
        <w:rPr>
          <w:rFonts w:asciiTheme="minorHAnsi" w:hAnsiTheme="minorHAnsi" w:cstheme="minorHAnsi"/>
          <w:sz w:val="22"/>
          <w:szCs w:val="22"/>
        </w:rPr>
        <w:lastRenderedPageBreak/>
        <w:t>zgodność z oryginałem dokumentów dotyczących projektu. Takie upoważnienie powinno zostać podpisane przez osoby uprawione do reprezentacji podmiotu.</w:t>
      </w:r>
    </w:p>
    <w:p w14:paraId="5B136F3C" w14:textId="1E975B84" w:rsidR="00FB0CD7" w:rsidRPr="008C25A6" w:rsidRDefault="006B5CC1" w:rsidP="008C25A6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7A27">
        <w:rPr>
          <w:rFonts w:asciiTheme="minorHAnsi" w:hAnsiTheme="minorHAnsi" w:cstheme="minorHAnsi"/>
          <w:sz w:val="22"/>
          <w:szCs w:val="22"/>
        </w:rPr>
        <w:t>Jeżeli dokument zawiera cechy szczególne (dopiski, poprawki lub uszkodzenia) powyższe okoliczności stwierdza</w:t>
      </w:r>
      <w:r w:rsidRPr="00FB0CD7">
        <w:rPr>
          <w:rFonts w:asciiTheme="minorHAnsi" w:hAnsiTheme="minorHAnsi" w:cstheme="minorHAnsi"/>
          <w:sz w:val="22"/>
          <w:szCs w:val="22"/>
        </w:rPr>
        <w:t xml:space="preserve"> się w poświadczeniu. </w:t>
      </w:r>
    </w:p>
    <w:sectPr w:rsidR="00FB0CD7" w:rsidRPr="008C25A6" w:rsidSect="00111CB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F4A70" w14:textId="77777777" w:rsidR="00402657" w:rsidRDefault="00402657" w:rsidP="00EA1ABA">
      <w:pPr>
        <w:spacing w:after="0" w:line="240" w:lineRule="auto"/>
      </w:pPr>
      <w:r>
        <w:separator/>
      </w:r>
    </w:p>
  </w:endnote>
  <w:endnote w:type="continuationSeparator" w:id="0">
    <w:p w14:paraId="55731883" w14:textId="77777777" w:rsidR="00402657" w:rsidRDefault="00402657" w:rsidP="00E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77A85" w14:textId="77777777" w:rsidR="00402657" w:rsidRDefault="00402657" w:rsidP="00EA1ABA">
      <w:pPr>
        <w:spacing w:after="0" w:line="240" w:lineRule="auto"/>
      </w:pPr>
      <w:r>
        <w:separator/>
      </w:r>
    </w:p>
  </w:footnote>
  <w:footnote w:type="continuationSeparator" w:id="0">
    <w:p w14:paraId="670637BE" w14:textId="77777777" w:rsidR="00402657" w:rsidRDefault="00402657" w:rsidP="00EA1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7EBF"/>
    <w:multiLevelType w:val="hybridMultilevel"/>
    <w:tmpl w:val="F32C6B88"/>
    <w:lvl w:ilvl="0" w:tplc="566CE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1C5"/>
    <w:multiLevelType w:val="hybridMultilevel"/>
    <w:tmpl w:val="F64C7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D2DA5"/>
    <w:multiLevelType w:val="hybridMultilevel"/>
    <w:tmpl w:val="9E12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42389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000000"/>
      </w:rPr>
    </w:lvl>
  </w:abstractNum>
  <w:abstractNum w:abstractNumId="4" w15:restartNumberingAfterBreak="0">
    <w:nsid w:val="2F2C6F47"/>
    <w:multiLevelType w:val="hybridMultilevel"/>
    <w:tmpl w:val="838E4F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719D9"/>
    <w:multiLevelType w:val="hybridMultilevel"/>
    <w:tmpl w:val="6B528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03FB8"/>
    <w:multiLevelType w:val="hybridMultilevel"/>
    <w:tmpl w:val="9F8C3E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6E683E"/>
    <w:multiLevelType w:val="singleLevel"/>
    <w:tmpl w:val="D2E8C6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9AE15FF"/>
    <w:multiLevelType w:val="hybridMultilevel"/>
    <w:tmpl w:val="F334C9D4"/>
    <w:lvl w:ilvl="0" w:tplc="218EB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02D3E"/>
    <w:multiLevelType w:val="hybridMultilevel"/>
    <w:tmpl w:val="6CAECF12"/>
    <w:lvl w:ilvl="0" w:tplc="01BA90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564250">
    <w:abstractNumId w:val="3"/>
  </w:num>
  <w:num w:numId="2" w16cid:durableId="391000444">
    <w:abstractNumId w:val="7"/>
  </w:num>
  <w:num w:numId="3" w16cid:durableId="670185540">
    <w:abstractNumId w:val="1"/>
  </w:num>
  <w:num w:numId="4" w16cid:durableId="6056400">
    <w:abstractNumId w:val="4"/>
  </w:num>
  <w:num w:numId="5" w16cid:durableId="1561013973">
    <w:abstractNumId w:val="6"/>
  </w:num>
  <w:num w:numId="6" w16cid:durableId="1453358690">
    <w:abstractNumId w:val="2"/>
  </w:num>
  <w:num w:numId="7" w16cid:durableId="958996172">
    <w:abstractNumId w:val="8"/>
  </w:num>
  <w:num w:numId="8" w16cid:durableId="572544622">
    <w:abstractNumId w:val="9"/>
  </w:num>
  <w:num w:numId="9" w16cid:durableId="1413774369">
    <w:abstractNumId w:val="0"/>
  </w:num>
  <w:num w:numId="10" w16cid:durableId="1793283437">
    <w:abstractNumId w:val="3"/>
    <w:lvlOverride w:ilvl="0">
      <w:startOverride w:val="1"/>
    </w:lvlOverride>
  </w:num>
  <w:num w:numId="11" w16cid:durableId="73168970">
    <w:abstractNumId w:val="7"/>
  </w:num>
  <w:num w:numId="12" w16cid:durableId="2032024964">
    <w:abstractNumId w:val="4"/>
  </w:num>
  <w:num w:numId="13" w16cid:durableId="477841933">
    <w:abstractNumId w:val="5"/>
  </w:num>
  <w:num w:numId="14" w16cid:durableId="12566737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0F"/>
    <w:rsid w:val="00023097"/>
    <w:rsid w:val="0002502C"/>
    <w:rsid w:val="00034F2C"/>
    <w:rsid w:val="00053FCF"/>
    <w:rsid w:val="00075D5F"/>
    <w:rsid w:val="00087B5D"/>
    <w:rsid w:val="0009343C"/>
    <w:rsid w:val="000A160E"/>
    <w:rsid w:val="000D18A0"/>
    <w:rsid w:val="000D3E4F"/>
    <w:rsid w:val="00111CB8"/>
    <w:rsid w:val="00151BFA"/>
    <w:rsid w:val="00162581"/>
    <w:rsid w:val="00165964"/>
    <w:rsid w:val="00183840"/>
    <w:rsid w:val="001A104A"/>
    <w:rsid w:val="001B46CE"/>
    <w:rsid w:val="001E3626"/>
    <w:rsid w:val="00214864"/>
    <w:rsid w:val="00232D63"/>
    <w:rsid w:val="002350FC"/>
    <w:rsid w:val="002578A8"/>
    <w:rsid w:val="00276CFE"/>
    <w:rsid w:val="002B13C1"/>
    <w:rsid w:val="00322ED4"/>
    <w:rsid w:val="00331DE9"/>
    <w:rsid w:val="003406C8"/>
    <w:rsid w:val="00354F9E"/>
    <w:rsid w:val="003774A1"/>
    <w:rsid w:val="003A1CD0"/>
    <w:rsid w:val="003C57DE"/>
    <w:rsid w:val="003F0C10"/>
    <w:rsid w:val="00402657"/>
    <w:rsid w:val="004209D0"/>
    <w:rsid w:val="004250C6"/>
    <w:rsid w:val="004558D1"/>
    <w:rsid w:val="004F7A06"/>
    <w:rsid w:val="005005B0"/>
    <w:rsid w:val="0052345F"/>
    <w:rsid w:val="005339DE"/>
    <w:rsid w:val="00543678"/>
    <w:rsid w:val="005A0AE7"/>
    <w:rsid w:val="005D0748"/>
    <w:rsid w:val="005E2AE2"/>
    <w:rsid w:val="005F0FE9"/>
    <w:rsid w:val="005F3B48"/>
    <w:rsid w:val="0060673D"/>
    <w:rsid w:val="00610DE1"/>
    <w:rsid w:val="006116F5"/>
    <w:rsid w:val="00613B01"/>
    <w:rsid w:val="0064640D"/>
    <w:rsid w:val="00651DBD"/>
    <w:rsid w:val="00667552"/>
    <w:rsid w:val="006B5CC1"/>
    <w:rsid w:val="006C1184"/>
    <w:rsid w:val="006E5077"/>
    <w:rsid w:val="006F54E9"/>
    <w:rsid w:val="00745D65"/>
    <w:rsid w:val="00747CA7"/>
    <w:rsid w:val="007B0C87"/>
    <w:rsid w:val="0084496D"/>
    <w:rsid w:val="00850182"/>
    <w:rsid w:val="00867A27"/>
    <w:rsid w:val="00892AEE"/>
    <w:rsid w:val="008A33DA"/>
    <w:rsid w:val="008A5FAA"/>
    <w:rsid w:val="008A5FC4"/>
    <w:rsid w:val="008B6B34"/>
    <w:rsid w:val="008C25A6"/>
    <w:rsid w:val="0099023A"/>
    <w:rsid w:val="00997E20"/>
    <w:rsid w:val="009C26FE"/>
    <w:rsid w:val="009C6E30"/>
    <w:rsid w:val="009C7F9C"/>
    <w:rsid w:val="009D0749"/>
    <w:rsid w:val="00A155EA"/>
    <w:rsid w:val="00A22DD7"/>
    <w:rsid w:val="00A26F1E"/>
    <w:rsid w:val="00A3339E"/>
    <w:rsid w:val="00A41116"/>
    <w:rsid w:val="00A41306"/>
    <w:rsid w:val="00AB584A"/>
    <w:rsid w:val="00AC6FE1"/>
    <w:rsid w:val="00B0757C"/>
    <w:rsid w:val="00B55B64"/>
    <w:rsid w:val="00B5601C"/>
    <w:rsid w:val="00B65EDD"/>
    <w:rsid w:val="00B741AF"/>
    <w:rsid w:val="00BB6A85"/>
    <w:rsid w:val="00BD6B6E"/>
    <w:rsid w:val="00BF6D4F"/>
    <w:rsid w:val="00C0158B"/>
    <w:rsid w:val="00C50334"/>
    <w:rsid w:val="00C7768C"/>
    <w:rsid w:val="00D42C0C"/>
    <w:rsid w:val="00D66358"/>
    <w:rsid w:val="00DE3501"/>
    <w:rsid w:val="00DF2821"/>
    <w:rsid w:val="00E01F2B"/>
    <w:rsid w:val="00E117B5"/>
    <w:rsid w:val="00E14FE2"/>
    <w:rsid w:val="00E30E8D"/>
    <w:rsid w:val="00E8410F"/>
    <w:rsid w:val="00EA1ABA"/>
    <w:rsid w:val="00EC3DFA"/>
    <w:rsid w:val="00EC46FA"/>
    <w:rsid w:val="00ED2797"/>
    <w:rsid w:val="00EF6053"/>
    <w:rsid w:val="00F56071"/>
    <w:rsid w:val="00FB0CD7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A8AA8"/>
  <w15:docId w15:val="{B106908B-9405-44F9-96A2-0FC167D5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7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841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41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ABA"/>
  </w:style>
  <w:style w:type="paragraph" w:styleId="Stopka">
    <w:name w:val="footer"/>
    <w:basedOn w:val="Normalny"/>
    <w:link w:val="StopkaZnak"/>
    <w:uiPriority w:val="99"/>
    <w:unhideWhenUsed/>
    <w:rsid w:val="00EA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ABA"/>
  </w:style>
  <w:style w:type="paragraph" w:styleId="Akapitzlist">
    <w:name w:val="List Paragraph"/>
    <w:basedOn w:val="Normalny"/>
    <w:uiPriority w:val="34"/>
    <w:qFormat/>
    <w:rsid w:val="00FB0CD7"/>
    <w:pPr>
      <w:ind w:left="720"/>
      <w:contextualSpacing/>
    </w:pPr>
  </w:style>
  <w:style w:type="paragraph" w:styleId="Poprawka">
    <w:name w:val="Revision"/>
    <w:hidden/>
    <w:uiPriority w:val="99"/>
    <w:semiHidden/>
    <w:rsid w:val="00E30E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8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DE09D-EB1E-4E20-BA87-C6D3730D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Czermak</dc:creator>
  <cp:lastModifiedBy>Patrycja Szmitkowska</cp:lastModifiedBy>
  <cp:revision>9</cp:revision>
  <cp:lastPrinted>2025-01-30T10:58:00Z</cp:lastPrinted>
  <dcterms:created xsi:type="dcterms:W3CDTF">2024-11-21T11:04:00Z</dcterms:created>
  <dcterms:modified xsi:type="dcterms:W3CDTF">2025-04-10T11:00:00Z</dcterms:modified>
</cp:coreProperties>
</file>