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EF0E5" w14:textId="39E0FFF4" w:rsidR="004008BC" w:rsidRPr="003F1799" w:rsidRDefault="00466A9D">
      <w:pPr>
        <w:jc w:val="center"/>
        <w:rPr>
          <w:b/>
        </w:rPr>
      </w:pPr>
      <w:r>
        <w:rPr>
          <w:b/>
        </w:rPr>
        <w:t>Klauzula Informacyjna o przetwarzaniu danych osobowych</w:t>
      </w:r>
      <w:r w:rsidR="004D6179">
        <w:rPr>
          <w:b/>
        </w:rPr>
        <w:t xml:space="preserve"> przez Wojewódzki Fundusz Ochrony Środowiska i Gospodarki Wodnej w Warszawie </w:t>
      </w:r>
      <w:r>
        <w:rPr>
          <w:b/>
        </w:rPr>
        <w:t xml:space="preserve"> </w:t>
      </w:r>
      <w:r w:rsidR="004D6179">
        <w:rPr>
          <w:b/>
        </w:rPr>
        <w:t xml:space="preserve">- </w:t>
      </w:r>
      <w:r w:rsidR="004D6179" w:rsidRPr="003F1799">
        <w:rPr>
          <w:b/>
        </w:rPr>
        <w:t xml:space="preserve">informacja dla </w:t>
      </w:r>
      <w:r w:rsidR="0062335D">
        <w:rPr>
          <w:b/>
        </w:rPr>
        <w:t>Wnioskodawcy</w:t>
      </w:r>
      <w:r w:rsidR="00283B4A">
        <w:rPr>
          <w:b/>
        </w:rPr>
        <w:t xml:space="preserve"> </w:t>
      </w:r>
      <w:r w:rsidR="004D6179">
        <w:rPr>
          <w:b/>
        </w:rPr>
        <w:t xml:space="preserve"> </w:t>
      </w:r>
    </w:p>
    <w:p w14:paraId="7BAC3437" w14:textId="0CA8FAFD" w:rsidR="004008BC" w:rsidRPr="004D6179" w:rsidRDefault="004008BC" w:rsidP="004008BC">
      <w:pPr>
        <w:shd w:val="clear" w:color="auto" w:fill="FFFFFF"/>
        <w:spacing w:before="240"/>
        <w:jc w:val="both"/>
        <w:textAlignment w:val="baseline"/>
      </w:pPr>
      <w:r w:rsidRPr="004D6179">
        <w:t>Zgodnie z art. 1</w:t>
      </w:r>
      <w:r w:rsidR="00954696">
        <w:t>3</w:t>
      </w:r>
      <w:r w:rsidRPr="004D6179">
        <w:t xml:space="preserve"> Rozporządzenia Parlamentu Europejskiego i Rady (UE) 2016/679 z dnia 27 kwietnia 2016 r. w sprawie ochrony osób fizycznych w związku z przetwarzaniem danych osobowych i</w:t>
      </w:r>
      <w:r w:rsidR="003F1799" w:rsidRPr="004D6179">
        <w:t> </w:t>
      </w:r>
      <w:r w:rsidRPr="004D6179">
        <w:t>w</w:t>
      </w:r>
      <w:r w:rsidR="003F1799" w:rsidRPr="004D6179">
        <w:t xml:space="preserve"> s</w:t>
      </w:r>
      <w:r w:rsidRPr="004D6179">
        <w:t xml:space="preserve">prawie swobodnego przepływu takich danych oraz uchylenia dyrektywy 95/46/WE (dalej: RODO) </w:t>
      </w:r>
      <w:r w:rsidR="00BA14D6" w:rsidRPr="004D6179">
        <w:t xml:space="preserve">Wojewódzki Fundusz Ochrony Środowiska i Gospodarki Wodnej w Warszawie </w:t>
      </w:r>
      <w:r w:rsidRPr="004D6179">
        <w:t>informuj</w:t>
      </w:r>
      <w:r w:rsidR="00BA14D6" w:rsidRPr="004D6179">
        <w:t>e</w:t>
      </w:r>
      <w:r w:rsidRPr="004D6179">
        <w:t>, iż:</w:t>
      </w:r>
    </w:p>
    <w:p w14:paraId="185C1692" w14:textId="2969E7FE" w:rsidR="004008BC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 xml:space="preserve">Administratorem Pani/Pana danych osobowych jest Wojewódzki Fundusz Ochrony Środowiska </w:t>
      </w:r>
      <w:r w:rsidR="00954696">
        <w:br/>
      </w:r>
      <w:r w:rsidRPr="004D6179">
        <w:t>i Gospodarki Wodnej w Warszawie, z siedzibą w Warszawie, ul. Ogrodowa 5/7, 00893 Warszawa, tel</w:t>
      </w:r>
      <w:r w:rsidR="00281575" w:rsidRPr="004D6179">
        <w:t xml:space="preserve">. </w:t>
      </w:r>
      <w:r w:rsidRPr="004D6179">
        <w:t xml:space="preserve">22 5044100, adres e-mail </w:t>
      </w:r>
      <w:hyperlink r:id="rId8" w:history="1">
        <w:r w:rsidRPr="004D6179">
          <w:rPr>
            <w:rStyle w:val="Hipercze"/>
            <w:color w:val="auto"/>
          </w:rPr>
          <w:t>poczta@wfosigw.pl</w:t>
        </w:r>
      </w:hyperlink>
      <w:r w:rsidR="00A25D12">
        <w:rPr>
          <w:rStyle w:val="Hipercze"/>
          <w:color w:val="auto"/>
        </w:rPr>
        <w:t>.</w:t>
      </w:r>
      <w:r w:rsidRPr="004D6179">
        <w:t xml:space="preserve"> </w:t>
      </w:r>
    </w:p>
    <w:p w14:paraId="1FDAAACB" w14:textId="5EF5CBE5" w:rsidR="004008BC" w:rsidRPr="004D6179" w:rsidRDefault="004008BC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 xml:space="preserve">Powołany jest Inspektor Ochrony Danych, z którym można się skontaktować elektronicznie: </w:t>
      </w:r>
      <w:hyperlink r:id="rId9" w:history="1">
        <w:r w:rsidR="004D199D" w:rsidRPr="004D6179">
          <w:rPr>
            <w:rStyle w:val="Hipercze"/>
            <w:color w:val="auto"/>
          </w:rPr>
          <w:t>iod@wfosigw.pl</w:t>
        </w:r>
      </w:hyperlink>
      <w:r w:rsidR="008A43E7">
        <w:t xml:space="preserve"> </w:t>
      </w:r>
      <w:r w:rsidR="00A25D12">
        <w:t>.</w:t>
      </w:r>
    </w:p>
    <w:p w14:paraId="5C3D6E1F" w14:textId="520ECBB8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Podanie przez Panią/Pana danych osobowych jest dobrowolne, ale niezbędne w celu realizacji zadań związanych z rozpatrzeniem wniosku o dofinansowanie oraz zawarciem, realizacją i</w:t>
      </w:r>
      <w:r w:rsidR="00281575" w:rsidRPr="004D6179">
        <w:t> </w:t>
      </w:r>
      <w:r w:rsidRPr="004D6179">
        <w:t xml:space="preserve">rozliczeniem umowy w ramach </w:t>
      </w:r>
      <w:r w:rsidR="00E5333C">
        <w:t>programu</w:t>
      </w:r>
      <w:r w:rsidR="008A43E7">
        <w:t xml:space="preserve"> pn.</w:t>
      </w:r>
      <w:r w:rsidRPr="004D6179">
        <w:t xml:space="preserve"> </w:t>
      </w:r>
      <w:r w:rsidR="00A25D12" w:rsidRPr="00C47318">
        <w:rPr>
          <w:rFonts w:ascii="Calibri" w:hAnsi="Calibri" w:cs="Calibri"/>
        </w:rPr>
        <w:t>„</w:t>
      </w:r>
      <w:r w:rsidR="00305EFE">
        <w:rPr>
          <w:b/>
          <w:bCs/>
        </w:rPr>
        <w:t>K</w:t>
      </w:r>
      <w:r w:rsidR="00D55928" w:rsidRPr="00D55928">
        <w:rPr>
          <w:b/>
          <w:bCs/>
        </w:rPr>
        <w:t>onkursy wiedzy ekologicznej</w:t>
      </w:r>
      <w:r w:rsidR="00A25D12" w:rsidRPr="00C47318">
        <w:rPr>
          <w:rFonts w:ascii="Calibri" w:hAnsi="Calibri" w:cs="Calibri"/>
        </w:rPr>
        <w:t>”</w:t>
      </w:r>
      <w:r w:rsidR="00A25D12">
        <w:t>.</w:t>
      </w:r>
      <w:r w:rsidR="00281575" w:rsidRPr="004D6179">
        <w:t xml:space="preserve"> </w:t>
      </w:r>
      <w:r w:rsidRPr="004D6179">
        <w:t xml:space="preserve">  </w:t>
      </w:r>
    </w:p>
    <w:p w14:paraId="4CDD2645" w14:textId="48ED1824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 xml:space="preserve">Pani/Pana dane osobowe przetwarzane będą zgodnie z art. 6 ust 1 lit. b) i c) RODO , w tym ustawy z dnia 27 kwietnia 2001 r. Prawo Ochrony Środowiska w celu realizacji zadań związanych </w:t>
      </w:r>
      <w:r w:rsidR="00954696">
        <w:br/>
      </w:r>
      <w:r w:rsidRPr="004D6179">
        <w:t xml:space="preserve">z rozpatrzeniem wniosków oraz zawarciem i rozliczeniem umowy w ramach </w:t>
      </w:r>
      <w:r w:rsidR="00E5333C">
        <w:t>Programu</w:t>
      </w:r>
      <w:r w:rsidR="00A442F9">
        <w:t xml:space="preserve"> pn.</w:t>
      </w:r>
      <w:r w:rsidR="00A442F9" w:rsidRPr="004D6179">
        <w:t xml:space="preserve"> </w:t>
      </w:r>
      <w:r w:rsidR="00A442F9" w:rsidRPr="00D55928">
        <w:rPr>
          <w:rFonts w:ascii="Calibri" w:hAnsi="Calibri" w:cs="Calibri"/>
          <w:b/>
          <w:bCs/>
        </w:rPr>
        <w:t>„</w:t>
      </w:r>
      <w:r w:rsidR="00305EFE">
        <w:rPr>
          <w:b/>
          <w:bCs/>
        </w:rPr>
        <w:t>K</w:t>
      </w:r>
      <w:r w:rsidR="00D55928" w:rsidRPr="00D55928">
        <w:rPr>
          <w:b/>
          <w:bCs/>
        </w:rPr>
        <w:t>onkursy wiedzy ekologicznej</w:t>
      </w:r>
      <w:r w:rsidR="00A442F9" w:rsidRPr="00D55928">
        <w:rPr>
          <w:rFonts w:ascii="Calibri" w:hAnsi="Calibri" w:cs="Calibri"/>
          <w:b/>
          <w:bCs/>
        </w:rPr>
        <w:t>”</w:t>
      </w:r>
      <w:r w:rsidR="00A25D12" w:rsidRPr="00D55928">
        <w:rPr>
          <w:rFonts w:ascii="Calibri" w:hAnsi="Calibri" w:cs="Calibri"/>
          <w:b/>
          <w:bCs/>
        </w:rPr>
        <w:t>.</w:t>
      </w:r>
    </w:p>
    <w:p w14:paraId="2C370F17" w14:textId="0755E7AC" w:rsidR="004008BC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 xml:space="preserve">Pani/Pana dane osobowe będą przetwarzane przez okres niezbędny do realizacji wniosku/umowy, aż do momentu wygaśnięcia obowiązku przetwarzania danych wynikającego </w:t>
      </w:r>
      <w:r w:rsidR="00954696">
        <w:br/>
      </w:r>
      <w:r w:rsidRPr="004D6179">
        <w:t xml:space="preserve">z przepisów </w:t>
      </w:r>
      <w:r w:rsidR="0009685C">
        <w:t xml:space="preserve">prawa, w tym </w:t>
      </w:r>
      <w:r w:rsidRPr="004D6179">
        <w:t>dotyczących archiwizacji dokumentów</w:t>
      </w:r>
      <w:r w:rsidR="00466A9D" w:rsidRPr="004D6179">
        <w:t>.</w:t>
      </w:r>
    </w:p>
    <w:p w14:paraId="7F35BF2B" w14:textId="4A9E7C10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Pani/Pana dane osobowe mogą zostać przekazane (w niezbędnym zakresie do realizacji wniosku/umowy) podmiotom przetwarzającym dane osobowe na rzecz Administratora usługi IT</w:t>
      </w:r>
      <w:r w:rsidR="009D4900">
        <w:t>.</w:t>
      </w:r>
      <w:r w:rsidRPr="004D6179">
        <w:t xml:space="preserve"> Ponadto informuję, że dane mogą zostać przekazane innym podmiotom, które są uprawnione do dostępu do danych osobowych na podstawie właściwych przepisów prawa</w:t>
      </w:r>
      <w:r w:rsidR="00A25D12">
        <w:t>.</w:t>
      </w:r>
    </w:p>
    <w:p w14:paraId="58B1AF56" w14:textId="4E5B7EF8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Pani/Pana dane osobowe nie są wykorzystywane w celu podejmowania decyzji, która opiera się wyłącznie na zautomatyzowanym przetwarzaniu, w tym profilowaniu</w:t>
      </w:r>
      <w:r w:rsidR="00A25D12">
        <w:t>.</w:t>
      </w:r>
    </w:p>
    <w:p w14:paraId="6C4B00EB" w14:textId="63260D80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Pani/Pana dane osobowe nie będą przekazywane do państw trzecich</w:t>
      </w:r>
      <w:r w:rsidR="00466A9D" w:rsidRPr="004D6179">
        <w:t xml:space="preserve"> ani do organizacji międzynarodowych</w:t>
      </w:r>
      <w:r w:rsidR="00A25D12">
        <w:t>.</w:t>
      </w:r>
    </w:p>
    <w:p w14:paraId="605D6CEF" w14:textId="6433E9F5" w:rsidR="00281575" w:rsidRPr="004D6179" w:rsidRDefault="00281575" w:rsidP="00281575">
      <w:pPr>
        <w:pStyle w:val="Akapitzlist"/>
        <w:numPr>
          <w:ilvl w:val="0"/>
          <w:numId w:val="4"/>
        </w:numPr>
        <w:ind w:left="426"/>
        <w:jc w:val="both"/>
        <w:rPr>
          <w:i/>
          <w:iCs/>
        </w:rPr>
      </w:pPr>
      <w:r w:rsidRPr="004D6179">
        <w:t>Pani/Pan prawo do</w:t>
      </w:r>
      <w:r w:rsidRPr="004D6179">
        <w:rPr>
          <w:i/>
          <w:iCs/>
        </w:rPr>
        <w:t>:</w:t>
      </w:r>
    </w:p>
    <w:p w14:paraId="7B28E490" w14:textId="77777777" w:rsidR="00281575" w:rsidRPr="004D6179" w:rsidRDefault="00281575" w:rsidP="00281575">
      <w:pPr>
        <w:pStyle w:val="Akapitzlist"/>
        <w:jc w:val="both"/>
      </w:pPr>
      <w:r w:rsidRPr="004D6179">
        <w:t>a) dostępu do danych osobowych,</w:t>
      </w:r>
    </w:p>
    <w:p w14:paraId="6AD55D0C" w14:textId="77777777" w:rsidR="00281575" w:rsidRPr="004D6179" w:rsidRDefault="00281575" w:rsidP="00281575">
      <w:pPr>
        <w:pStyle w:val="Akapitzlist"/>
        <w:jc w:val="both"/>
      </w:pPr>
      <w:r w:rsidRPr="004D6179">
        <w:t xml:space="preserve">b) sprostowania danych osobowych, </w:t>
      </w:r>
    </w:p>
    <w:p w14:paraId="165F9591" w14:textId="77777777" w:rsidR="00281575" w:rsidRPr="004D6179" w:rsidRDefault="00281575" w:rsidP="00281575">
      <w:pPr>
        <w:pStyle w:val="Akapitzlist"/>
        <w:jc w:val="both"/>
      </w:pPr>
      <w:r w:rsidRPr="004D6179">
        <w:t>c) usunięcia danych osobowych („prawo do bycia zapomnianym”),</w:t>
      </w:r>
    </w:p>
    <w:p w14:paraId="6BF9870F" w14:textId="77777777" w:rsidR="00281575" w:rsidRPr="004D6179" w:rsidRDefault="00281575" w:rsidP="00281575">
      <w:pPr>
        <w:pStyle w:val="Akapitzlist"/>
        <w:jc w:val="both"/>
      </w:pPr>
      <w:r w:rsidRPr="004D6179">
        <w:t>d) ograniczenia przetwarzania danych osobowych,</w:t>
      </w:r>
    </w:p>
    <w:p w14:paraId="5EBF2ACE" w14:textId="77777777" w:rsidR="00281575" w:rsidRPr="004D6179" w:rsidRDefault="00281575" w:rsidP="00281575">
      <w:pPr>
        <w:pStyle w:val="Akapitzlist"/>
        <w:jc w:val="both"/>
      </w:pPr>
      <w:r w:rsidRPr="004D6179">
        <w:t xml:space="preserve">e) przenoszenia danych osobowych, </w:t>
      </w:r>
    </w:p>
    <w:p w14:paraId="66DA1173" w14:textId="25D6A86C" w:rsidR="00281575" w:rsidRPr="004D6179" w:rsidRDefault="00281575" w:rsidP="00281575">
      <w:pPr>
        <w:pStyle w:val="Akapitzlist"/>
        <w:jc w:val="both"/>
      </w:pPr>
      <w:r w:rsidRPr="004D6179">
        <w:t>f) sprzeciwu wobec przetwarzania danych osobowych,</w:t>
      </w:r>
    </w:p>
    <w:p w14:paraId="5F42AF1B" w14:textId="0DFE6DBC" w:rsidR="00466A9D" w:rsidRPr="004D6179" w:rsidRDefault="00281575" w:rsidP="00466A9D">
      <w:pPr>
        <w:pStyle w:val="Akapitzlist"/>
        <w:jc w:val="both"/>
      </w:pPr>
      <w:r w:rsidRPr="004D6179">
        <w:t>g) wniesienia skargi do organu nadzorczego właściwego w sprawach ochrony danych osobowych</w:t>
      </w:r>
    </w:p>
    <w:p w14:paraId="142D2695" w14:textId="70D3F22C" w:rsidR="003F1799" w:rsidRPr="004D6179" w:rsidRDefault="00CA4DF1" w:rsidP="004D6179">
      <w:pPr>
        <w:pStyle w:val="Akapitzlist"/>
        <w:ind w:left="426"/>
        <w:jc w:val="both"/>
        <w:rPr>
          <w:rFonts w:cs="Times New Roman"/>
          <w:sz w:val="2"/>
          <w:szCs w:val="2"/>
        </w:rPr>
      </w:pPr>
      <w:r>
        <w:t>- może zostać zrealizowane na zasadach określonych w</w:t>
      </w:r>
      <w:r w:rsidR="00466A9D" w:rsidRPr="004D6179">
        <w:t xml:space="preserve"> RODO.</w:t>
      </w:r>
    </w:p>
    <w:sectPr w:rsidR="003F1799" w:rsidRPr="004D6179" w:rsidSect="009D32F0">
      <w:headerReference w:type="even" r:id="rId10"/>
      <w:head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8E709" w14:textId="77777777" w:rsidR="006F7C67" w:rsidRDefault="006F7C67" w:rsidP="00EE222C">
      <w:pPr>
        <w:spacing w:after="0" w:line="240" w:lineRule="auto"/>
      </w:pPr>
      <w:r>
        <w:separator/>
      </w:r>
    </w:p>
  </w:endnote>
  <w:endnote w:type="continuationSeparator" w:id="0">
    <w:p w14:paraId="0876AEC3" w14:textId="77777777" w:rsidR="006F7C67" w:rsidRDefault="006F7C67" w:rsidP="00EE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9B759" w14:textId="77777777" w:rsidR="006F7C67" w:rsidRDefault="006F7C67" w:rsidP="00EE222C">
      <w:pPr>
        <w:spacing w:after="0" w:line="240" w:lineRule="auto"/>
      </w:pPr>
      <w:r>
        <w:separator/>
      </w:r>
    </w:p>
  </w:footnote>
  <w:footnote w:type="continuationSeparator" w:id="0">
    <w:p w14:paraId="2916106B" w14:textId="77777777" w:rsidR="006F7C67" w:rsidRDefault="006F7C67" w:rsidP="00EE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B02FE" w14:textId="77777777" w:rsidR="00344DA9" w:rsidRDefault="00305EFE">
    <w:pPr>
      <w:pStyle w:val="Nagwek"/>
    </w:pPr>
    <w:r>
      <w:rPr>
        <w:noProof/>
      </w:rPr>
      <w:pict w14:anchorId="75B539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72407" o:spid="_x0000_s1026" type="#_x0000_t136" style="position:absolute;margin-left:0;margin-top:0;width:399.6pt;height:23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22A25" w14:textId="77777777" w:rsidR="00561EB9" w:rsidRPr="00B214B3" w:rsidRDefault="00561EB9" w:rsidP="00B214B3">
    <w:pPr>
      <w:pStyle w:val="Nagwek"/>
      <w:jc w:val="right"/>
      <w:rPr>
        <w:b/>
        <w:i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48DFC" w14:textId="77777777" w:rsidR="00344DA9" w:rsidRDefault="00305EFE">
    <w:pPr>
      <w:pStyle w:val="Nagwek"/>
    </w:pPr>
    <w:r>
      <w:rPr>
        <w:noProof/>
      </w:rPr>
      <w:pict w14:anchorId="445AF0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72406" o:spid="_x0000_s1025" type="#_x0000_t136" style="position:absolute;margin-left:0;margin-top:0;width:399.6pt;height:23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872C6"/>
    <w:multiLevelType w:val="hybridMultilevel"/>
    <w:tmpl w:val="C924E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D4D69"/>
    <w:multiLevelType w:val="hybridMultilevel"/>
    <w:tmpl w:val="E1F299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E958E0"/>
    <w:multiLevelType w:val="hybridMultilevel"/>
    <w:tmpl w:val="A3D826A6"/>
    <w:lvl w:ilvl="0" w:tplc="1C623D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A3FF6"/>
    <w:multiLevelType w:val="hybridMultilevel"/>
    <w:tmpl w:val="D4AC7588"/>
    <w:lvl w:ilvl="0" w:tplc="4F7E03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6938255">
    <w:abstractNumId w:val="3"/>
  </w:num>
  <w:num w:numId="2" w16cid:durableId="1424032582">
    <w:abstractNumId w:val="1"/>
  </w:num>
  <w:num w:numId="3" w16cid:durableId="172229418">
    <w:abstractNumId w:val="0"/>
  </w:num>
  <w:num w:numId="4" w16cid:durableId="142936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108"/>
    <w:rsid w:val="00002A3C"/>
    <w:rsid w:val="000112B3"/>
    <w:rsid w:val="0001256F"/>
    <w:rsid w:val="00012A25"/>
    <w:rsid w:val="00013013"/>
    <w:rsid w:val="0002155E"/>
    <w:rsid w:val="000223A7"/>
    <w:rsid w:val="00023FBA"/>
    <w:rsid w:val="00027009"/>
    <w:rsid w:val="0003595B"/>
    <w:rsid w:val="00052FA3"/>
    <w:rsid w:val="00055BAE"/>
    <w:rsid w:val="00067BD2"/>
    <w:rsid w:val="000705D3"/>
    <w:rsid w:val="0007335C"/>
    <w:rsid w:val="00095724"/>
    <w:rsid w:val="0009685C"/>
    <w:rsid w:val="000A3327"/>
    <w:rsid w:val="000A68FD"/>
    <w:rsid w:val="000B047B"/>
    <w:rsid w:val="000B2992"/>
    <w:rsid w:val="000B4BE9"/>
    <w:rsid w:val="000C3008"/>
    <w:rsid w:val="000E6160"/>
    <w:rsid w:val="000E7B6D"/>
    <w:rsid w:val="000F359B"/>
    <w:rsid w:val="00103440"/>
    <w:rsid w:val="00105D46"/>
    <w:rsid w:val="00117D65"/>
    <w:rsid w:val="001205B8"/>
    <w:rsid w:val="00131E1E"/>
    <w:rsid w:val="00134A5C"/>
    <w:rsid w:val="00140CA2"/>
    <w:rsid w:val="00150A58"/>
    <w:rsid w:val="00151F99"/>
    <w:rsid w:val="00156A6B"/>
    <w:rsid w:val="00176518"/>
    <w:rsid w:val="00195853"/>
    <w:rsid w:val="00197D8E"/>
    <w:rsid w:val="001A18AC"/>
    <w:rsid w:val="001A62A4"/>
    <w:rsid w:val="001B3343"/>
    <w:rsid w:val="001B5AE2"/>
    <w:rsid w:val="001C38D7"/>
    <w:rsid w:val="001E33B1"/>
    <w:rsid w:val="001E5E18"/>
    <w:rsid w:val="001F5BE1"/>
    <w:rsid w:val="00200E8D"/>
    <w:rsid w:val="00201678"/>
    <w:rsid w:val="00211A46"/>
    <w:rsid w:val="002145F9"/>
    <w:rsid w:val="0022153E"/>
    <w:rsid w:val="00232830"/>
    <w:rsid w:val="002332C7"/>
    <w:rsid w:val="002374AC"/>
    <w:rsid w:val="00243F61"/>
    <w:rsid w:val="00247AD3"/>
    <w:rsid w:val="002529AA"/>
    <w:rsid w:val="00263CD0"/>
    <w:rsid w:val="00264AA5"/>
    <w:rsid w:val="002669F3"/>
    <w:rsid w:val="00267395"/>
    <w:rsid w:val="00273D2D"/>
    <w:rsid w:val="00275E30"/>
    <w:rsid w:val="00277177"/>
    <w:rsid w:val="00281575"/>
    <w:rsid w:val="00283B4A"/>
    <w:rsid w:val="002A0CC7"/>
    <w:rsid w:val="002A67E0"/>
    <w:rsid w:val="002B5B13"/>
    <w:rsid w:val="002C00FE"/>
    <w:rsid w:val="002C24E6"/>
    <w:rsid w:val="002D52A7"/>
    <w:rsid w:val="00305EFE"/>
    <w:rsid w:val="0031426E"/>
    <w:rsid w:val="00323981"/>
    <w:rsid w:val="003300B8"/>
    <w:rsid w:val="003401FD"/>
    <w:rsid w:val="00344DA9"/>
    <w:rsid w:val="00375799"/>
    <w:rsid w:val="003845EA"/>
    <w:rsid w:val="003A3344"/>
    <w:rsid w:val="003C4B6C"/>
    <w:rsid w:val="003D45F7"/>
    <w:rsid w:val="003D5990"/>
    <w:rsid w:val="003D7AE7"/>
    <w:rsid w:val="003F0349"/>
    <w:rsid w:val="003F1799"/>
    <w:rsid w:val="004008BC"/>
    <w:rsid w:val="00412915"/>
    <w:rsid w:val="00413D5C"/>
    <w:rsid w:val="004140A6"/>
    <w:rsid w:val="004169B1"/>
    <w:rsid w:val="00417B14"/>
    <w:rsid w:val="0042385A"/>
    <w:rsid w:val="00426B03"/>
    <w:rsid w:val="00427B7B"/>
    <w:rsid w:val="0043021D"/>
    <w:rsid w:val="0043095D"/>
    <w:rsid w:val="00431E62"/>
    <w:rsid w:val="00437D2B"/>
    <w:rsid w:val="0044232E"/>
    <w:rsid w:val="00446031"/>
    <w:rsid w:val="00450FED"/>
    <w:rsid w:val="0045201D"/>
    <w:rsid w:val="00455157"/>
    <w:rsid w:val="00455DE4"/>
    <w:rsid w:val="00457580"/>
    <w:rsid w:val="00466A9D"/>
    <w:rsid w:val="00466FE8"/>
    <w:rsid w:val="00476025"/>
    <w:rsid w:val="00484080"/>
    <w:rsid w:val="00494C63"/>
    <w:rsid w:val="004A14D8"/>
    <w:rsid w:val="004B309D"/>
    <w:rsid w:val="004B6F37"/>
    <w:rsid w:val="004C1891"/>
    <w:rsid w:val="004D199D"/>
    <w:rsid w:val="004D6179"/>
    <w:rsid w:val="004D656B"/>
    <w:rsid w:val="004D78A3"/>
    <w:rsid w:val="004E5ECB"/>
    <w:rsid w:val="004E710A"/>
    <w:rsid w:val="00502EBA"/>
    <w:rsid w:val="00521F5A"/>
    <w:rsid w:val="00535345"/>
    <w:rsid w:val="00535D35"/>
    <w:rsid w:val="00541DA2"/>
    <w:rsid w:val="00551E9C"/>
    <w:rsid w:val="00561EB9"/>
    <w:rsid w:val="00566C5D"/>
    <w:rsid w:val="00571176"/>
    <w:rsid w:val="005759BC"/>
    <w:rsid w:val="00576DB9"/>
    <w:rsid w:val="0058126F"/>
    <w:rsid w:val="00582864"/>
    <w:rsid w:val="00591D62"/>
    <w:rsid w:val="005A7963"/>
    <w:rsid w:val="005B7345"/>
    <w:rsid w:val="005D0F40"/>
    <w:rsid w:val="005D73BF"/>
    <w:rsid w:val="005D7411"/>
    <w:rsid w:val="005E2DB3"/>
    <w:rsid w:val="005F448F"/>
    <w:rsid w:val="0060057B"/>
    <w:rsid w:val="00616B62"/>
    <w:rsid w:val="00622DFC"/>
    <w:rsid w:val="0062335D"/>
    <w:rsid w:val="00630866"/>
    <w:rsid w:val="00661698"/>
    <w:rsid w:val="00670870"/>
    <w:rsid w:val="00677987"/>
    <w:rsid w:val="00682664"/>
    <w:rsid w:val="00697252"/>
    <w:rsid w:val="006A2259"/>
    <w:rsid w:val="006A2393"/>
    <w:rsid w:val="006A278E"/>
    <w:rsid w:val="006A2A72"/>
    <w:rsid w:val="006B27D3"/>
    <w:rsid w:val="006B65DB"/>
    <w:rsid w:val="006C098A"/>
    <w:rsid w:val="006C0C66"/>
    <w:rsid w:val="006C3D3C"/>
    <w:rsid w:val="006D39CA"/>
    <w:rsid w:val="006D4E34"/>
    <w:rsid w:val="006E2476"/>
    <w:rsid w:val="006F2136"/>
    <w:rsid w:val="006F4BD3"/>
    <w:rsid w:val="006F616B"/>
    <w:rsid w:val="006F641A"/>
    <w:rsid w:val="006F680C"/>
    <w:rsid w:val="006F7C67"/>
    <w:rsid w:val="00710E01"/>
    <w:rsid w:val="00713DB5"/>
    <w:rsid w:val="00723CA2"/>
    <w:rsid w:val="007252B6"/>
    <w:rsid w:val="00727149"/>
    <w:rsid w:val="007377A7"/>
    <w:rsid w:val="0074186E"/>
    <w:rsid w:val="00742286"/>
    <w:rsid w:val="00747F06"/>
    <w:rsid w:val="007550BC"/>
    <w:rsid w:val="007558EF"/>
    <w:rsid w:val="00756C16"/>
    <w:rsid w:val="0076202B"/>
    <w:rsid w:val="00766677"/>
    <w:rsid w:val="00766C3C"/>
    <w:rsid w:val="00770673"/>
    <w:rsid w:val="00781A87"/>
    <w:rsid w:val="00781EC1"/>
    <w:rsid w:val="007826CD"/>
    <w:rsid w:val="007866DE"/>
    <w:rsid w:val="0079208C"/>
    <w:rsid w:val="00795A26"/>
    <w:rsid w:val="00795F1C"/>
    <w:rsid w:val="007A2126"/>
    <w:rsid w:val="007A32D8"/>
    <w:rsid w:val="007B0121"/>
    <w:rsid w:val="007B1E4A"/>
    <w:rsid w:val="007B4C05"/>
    <w:rsid w:val="007B5F00"/>
    <w:rsid w:val="007C3B2B"/>
    <w:rsid w:val="007C47E2"/>
    <w:rsid w:val="007D2638"/>
    <w:rsid w:val="007E65F9"/>
    <w:rsid w:val="00801055"/>
    <w:rsid w:val="00815A1B"/>
    <w:rsid w:val="00820F29"/>
    <w:rsid w:val="008325BB"/>
    <w:rsid w:val="00843590"/>
    <w:rsid w:val="00845A04"/>
    <w:rsid w:val="00853869"/>
    <w:rsid w:val="00854995"/>
    <w:rsid w:val="00865584"/>
    <w:rsid w:val="00865B41"/>
    <w:rsid w:val="00875607"/>
    <w:rsid w:val="00877B61"/>
    <w:rsid w:val="0088040F"/>
    <w:rsid w:val="00881990"/>
    <w:rsid w:val="00885230"/>
    <w:rsid w:val="00886211"/>
    <w:rsid w:val="00896B1B"/>
    <w:rsid w:val="008A43E7"/>
    <w:rsid w:val="008A4E0C"/>
    <w:rsid w:val="008A50EB"/>
    <w:rsid w:val="008A7663"/>
    <w:rsid w:val="008B2D9F"/>
    <w:rsid w:val="008C05C4"/>
    <w:rsid w:val="008C34CA"/>
    <w:rsid w:val="008C7119"/>
    <w:rsid w:val="008C7B22"/>
    <w:rsid w:val="008D6733"/>
    <w:rsid w:val="008F4EB5"/>
    <w:rsid w:val="008F5108"/>
    <w:rsid w:val="00904043"/>
    <w:rsid w:val="009046A0"/>
    <w:rsid w:val="00905411"/>
    <w:rsid w:val="00916E02"/>
    <w:rsid w:val="00920736"/>
    <w:rsid w:val="009215AC"/>
    <w:rsid w:val="0092480F"/>
    <w:rsid w:val="009257CA"/>
    <w:rsid w:val="0092583F"/>
    <w:rsid w:val="00932749"/>
    <w:rsid w:val="00933042"/>
    <w:rsid w:val="00937050"/>
    <w:rsid w:val="00954696"/>
    <w:rsid w:val="00964EDF"/>
    <w:rsid w:val="009672FE"/>
    <w:rsid w:val="00967C02"/>
    <w:rsid w:val="00981443"/>
    <w:rsid w:val="00981C6B"/>
    <w:rsid w:val="009847F1"/>
    <w:rsid w:val="0099184E"/>
    <w:rsid w:val="00993AF4"/>
    <w:rsid w:val="009A0708"/>
    <w:rsid w:val="009A2D3D"/>
    <w:rsid w:val="009A7EA9"/>
    <w:rsid w:val="009C6EBB"/>
    <w:rsid w:val="009D32F0"/>
    <w:rsid w:val="009D4900"/>
    <w:rsid w:val="009D5712"/>
    <w:rsid w:val="009D6CD8"/>
    <w:rsid w:val="009F26E6"/>
    <w:rsid w:val="00A1054C"/>
    <w:rsid w:val="00A13A80"/>
    <w:rsid w:val="00A25D12"/>
    <w:rsid w:val="00A442F9"/>
    <w:rsid w:val="00A4439B"/>
    <w:rsid w:val="00A51D86"/>
    <w:rsid w:val="00A52C01"/>
    <w:rsid w:val="00A55ADA"/>
    <w:rsid w:val="00A60790"/>
    <w:rsid w:val="00A65917"/>
    <w:rsid w:val="00A75CC4"/>
    <w:rsid w:val="00A76863"/>
    <w:rsid w:val="00A81725"/>
    <w:rsid w:val="00AB1AED"/>
    <w:rsid w:val="00AB1EB0"/>
    <w:rsid w:val="00AB1EEC"/>
    <w:rsid w:val="00AC3CB7"/>
    <w:rsid w:val="00AC63D7"/>
    <w:rsid w:val="00AD2274"/>
    <w:rsid w:val="00AD2698"/>
    <w:rsid w:val="00AD3CE2"/>
    <w:rsid w:val="00B0182C"/>
    <w:rsid w:val="00B10210"/>
    <w:rsid w:val="00B11526"/>
    <w:rsid w:val="00B1264C"/>
    <w:rsid w:val="00B12D84"/>
    <w:rsid w:val="00B14340"/>
    <w:rsid w:val="00B17C55"/>
    <w:rsid w:val="00B214B3"/>
    <w:rsid w:val="00B4276E"/>
    <w:rsid w:val="00B42DBE"/>
    <w:rsid w:val="00B47ADA"/>
    <w:rsid w:val="00B51BF2"/>
    <w:rsid w:val="00B61744"/>
    <w:rsid w:val="00B67648"/>
    <w:rsid w:val="00B70F44"/>
    <w:rsid w:val="00B72B94"/>
    <w:rsid w:val="00B80C37"/>
    <w:rsid w:val="00B90BB9"/>
    <w:rsid w:val="00B91EB2"/>
    <w:rsid w:val="00BA14D6"/>
    <w:rsid w:val="00BA6974"/>
    <w:rsid w:val="00BA726C"/>
    <w:rsid w:val="00BB2722"/>
    <w:rsid w:val="00BB484A"/>
    <w:rsid w:val="00BB6E25"/>
    <w:rsid w:val="00BB7583"/>
    <w:rsid w:val="00BE3ADC"/>
    <w:rsid w:val="00BE3D09"/>
    <w:rsid w:val="00BF5341"/>
    <w:rsid w:val="00C016DE"/>
    <w:rsid w:val="00C06A3E"/>
    <w:rsid w:val="00C108D0"/>
    <w:rsid w:val="00C13E7A"/>
    <w:rsid w:val="00C20739"/>
    <w:rsid w:val="00C222B4"/>
    <w:rsid w:val="00C2555C"/>
    <w:rsid w:val="00C273CA"/>
    <w:rsid w:val="00C463EA"/>
    <w:rsid w:val="00C56E20"/>
    <w:rsid w:val="00C605F8"/>
    <w:rsid w:val="00C65886"/>
    <w:rsid w:val="00C76991"/>
    <w:rsid w:val="00C77A4C"/>
    <w:rsid w:val="00C9125E"/>
    <w:rsid w:val="00CA0577"/>
    <w:rsid w:val="00CA4DF1"/>
    <w:rsid w:val="00CE6225"/>
    <w:rsid w:val="00D11119"/>
    <w:rsid w:val="00D14034"/>
    <w:rsid w:val="00D15806"/>
    <w:rsid w:val="00D23522"/>
    <w:rsid w:val="00D32040"/>
    <w:rsid w:val="00D4287B"/>
    <w:rsid w:val="00D50EB9"/>
    <w:rsid w:val="00D51DBF"/>
    <w:rsid w:val="00D52697"/>
    <w:rsid w:val="00D546F8"/>
    <w:rsid w:val="00D54EE3"/>
    <w:rsid w:val="00D55429"/>
    <w:rsid w:val="00D55719"/>
    <w:rsid w:val="00D55928"/>
    <w:rsid w:val="00D600D4"/>
    <w:rsid w:val="00D67846"/>
    <w:rsid w:val="00D77F1F"/>
    <w:rsid w:val="00D83838"/>
    <w:rsid w:val="00D93379"/>
    <w:rsid w:val="00D9687E"/>
    <w:rsid w:val="00DB470F"/>
    <w:rsid w:val="00DB65AD"/>
    <w:rsid w:val="00DC4608"/>
    <w:rsid w:val="00DC6CBC"/>
    <w:rsid w:val="00DD4564"/>
    <w:rsid w:val="00DD6698"/>
    <w:rsid w:val="00DE0204"/>
    <w:rsid w:val="00DE4872"/>
    <w:rsid w:val="00DE6BC7"/>
    <w:rsid w:val="00DF2C31"/>
    <w:rsid w:val="00DF7D0F"/>
    <w:rsid w:val="00E0458F"/>
    <w:rsid w:val="00E23E9F"/>
    <w:rsid w:val="00E3162D"/>
    <w:rsid w:val="00E3223F"/>
    <w:rsid w:val="00E36DC5"/>
    <w:rsid w:val="00E37D38"/>
    <w:rsid w:val="00E43488"/>
    <w:rsid w:val="00E4787B"/>
    <w:rsid w:val="00E501B6"/>
    <w:rsid w:val="00E50317"/>
    <w:rsid w:val="00E5333C"/>
    <w:rsid w:val="00E57E58"/>
    <w:rsid w:val="00E64195"/>
    <w:rsid w:val="00E7703B"/>
    <w:rsid w:val="00E77652"/>
    <w:rsid w:val="00E84810"/>
    <w:rsid w:val="00EA3893"/>
    <w:rsid w:val="00EA769F"/>
    <w:rsid w:val="00EB2B72"/>
    <w:rsid w:val="00EB47DB"/>
    <w:rsid w:val="00EC03AD"/>
    <w:rsid w:val="00EC4EEE"/>
    <w:rsid w:val="00ED2F5D"/>
    <w:rsid w:val="00ED3ED9"/>
    <w:rsid w:val="00EE222C"/>
    <w:rsid w:val="00F1089A"/>
    <w:rsid w:val="00F21482"/>
    <w:rsid w:val="00F31678"/>
    <w:rsid w:val="00F379CC"/>
    <w:rsid w:val="00F37CA1"/>
    <w:rsid w:val="00F40D80"/>
    <w:rsid w:val="00F4613C"/>
    <w:rsid w:val="00F47DC8"/>
    <w:rsid w:val="00F54945"/>
    <w:rsid w:val="00F54A34"/>
    <w:rsid w:val="00F60782"/>
    <w:rsid w:val="00F77786"/>
    <w:rsid w:val="00F84D6A"/>
    <w:rsid w:val="00F87D76"/>
    <w:rsid w:val="00F96FCC"/>
    <w:rsid w:val="00FB45DF"/>
    <w:rsid w:val="00FB798E"/>
    <w:rsid w:val="00FC7B7B"/>
    <w:rsid w:val="00FD093F"/>
    <w:rsid w:val="00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C29A5"/>
  <w15:docId w15:val="{B01D7C12-27C7-4F28-B1DD-69608FE3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7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1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00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0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0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0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0FE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1C38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38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2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2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2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2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C31"/>
  </w:style>
  <w:style w:type="paragraph" w:styleId="Stopka">
    <w:name w:val="footer"/>
    <w:basedOn w:val="Normalny"/>
    <w:link w:val="StopkaZnak"/>
    <w:uiPriority w:val="99"/>
    <w:unhideWhenUsed/>
    <w:rsid w:val="00DF2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C31"/>
  </w:style>
  <w:style w:type="character" w:styleId="Hipercze">
    <w:name w:val="Hyperlink"/>
    <w:basedOn w:val="Domylnaczcionkaakapitu"/>
    <w:uiPriority w:val="99"/>
    <w:unhideWhenUsed/>
    <w:rsid w:val="004D199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1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wfosig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fosig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3E7AB-5466-4608-BD55-0675F9E5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Adamska Małgorzata</dc:creator>
  <cp:keywords/>
  <dc:description/>
  <cp:lastModifiedBy>Patrycja Szmitkowska</cp:lastModifiedBy>
  <cp:revision>4</cp:revision>
  <cp:lastPrinted>2019-05-06T08:17:00Z</cp:lastPrinted>
  <dcterms:created xsi:type="dcterms:W3CDTF">2024-11-20T13:45:00Z</dcterms:created>
  <dcterms:modified xsi:type="dcterms:W3CDTF">2025-02-12T10:12:00Z</dcterms:modified>
</cp:coreProperties>
</file>